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4249" w14:textId="6EDC1A21" w:rsidR="00747939" w:rsidRPr="00F83B41" w:rsidRDefault="00747939" w:rsidP="00F65155">
      <w:pPr>
        <w:spacing w:before="1800" w:line="276" w:lineRule="auto"/>
        <w:jc w:val="center"/>
        <w:rPr>
          <w:rFonts w:cstheme="minorHAnsi"/>
          <w:sz w:val="40"/>
          <w:szCs w:val="40"/>
        </w:rPr>
      </w:pPr>
      <w:r w:rsidRPr="00F83B41">
        <w:rPr>
          <w:rFonts w:cstheme="minorHAnsi"/>
          <w:sz w:val="40"/>
          <w:szCs w:val="40"/>
        </w:rPr>
        <w:t>Vergabeverfahren</w:t>
      </w:r>
    </w:p>
    <w:p w14:paraId="2DE4D948" w14:textId="77777777" w:rsidR="00065339" w:rsidRDefault="00065339" w:rsidP="00065339">
      <w:pPr>
        <w:pStyle w:val="Textkrper2"/>
        <w:spacing w:after="200" w:line="290" w:lineRule="auto"/>
        <w:jc w:val="center"/>
        <w:rPr>
          <w:rFonts w:ascii="Calibri" w:hAnsi="Calibri" w:cs="Calibri"/>
          <w:sz w:val="36"/>
          <w:szCs w:val="36"/>
        </w:rPr>
      </w:pPr>
      <w:r w:rsidRPr="00065339">
        <w:rPr>
          <w:rFonts w:ascii="Calibri" w:hAnsi="Calibri" w:cs="Calibri"/>
          <w:sz w:val="36"/>
          <w:szCs w:val="36"/>
        </w:rPr>
        <w:t>Bereitstellung von Atlassian Service Collection Cloud-Lizenzen einschließlich Marketplace-Apps</w:t>
      </w:r>
    </w:p>
    <w:p w14:paraId="6E4C75C7" w14:textId="77777777" w:rsidR="00065339" w:rsidRPr="00065339" w:rsidRDefault="00065339" w:rsidP="00065339">
      <w:pPr>
        <w:pStyle w:val="Textkrper2"/>
        <w:spacing w:after="200" w:line="290" w:lineRule="auto"/>
        <w:jc w:val="center"/>
        <w:rPr>
          <w:rFonts w:ascii="Calibri" w:hAnsi="Calibri" w:cs="Calibri"/>
          <w:sz w:val="36"/>
          <w:szCs w:val="36"/>
        </w:rPr>
      </w:pPr>
    </w:p>
    <w:p w14:paraId="45FE799B" w14:textId="77777777" w:rsidR="00065339" w:rsidRPr="0079019E" w:rsidRDefault="00747939" w:rsidP="00065339">
      <w:pPr>
        <w:pStyle w:val="Textkrper2"/>
        <w:spacing w:after="200" w:line="290" w:lineRule="auto"/>
        <w:jc w:val="center"/>
        <w:rPr>
          <w:rFonts w:ascii="Calibri" w:hAnsi="Calibri" w:cs="Calibri"/>
        </w:rPr>
      </w:pPr>
      <w:r w:rsidRPr="00F83B41">
        <w:rPr>
          <w:rFonts w:cstheme="minorHAnsi"/>
          <w:sz w:val="40"/>
          <w:szCs w:val="40"/>
        </w:rPr>
        <w:t>Vergabenummer:</w:t>
      </w:r>
      <w:r w:rsidR="00622938" w:rsidRPr="00F83B41">
        <w:rPr>
          <w:rFonts w:cstheme="minorHAnsi"/>
          <w:sz w:val="40"/>
          <w:szCs w:val="40"/>
        </w:rPr>
        <w:t xml:space="preserve"> </w:t>
      </w:r>
      <w:proofErr w:type="spellStart"/>
      <w:r w:rsidR="00065339" w:rsidRPr="00065339">
        <w:rPr>
          <w:rFonts w:ascii="Calibri" w:hAnsi="Calibri" w:cs="Calibri"/>
          <w:sz w:val="36"/>
          <w:szCs w:val="36"/>
        </w:rPr>
        <w:t>FraUAS</w:t>
      </w:r>
      <w:proofErr w:type="spellEnd"/>
      <w:r w:rsidR="00065339" w:rsidRPr="00065339">
        <w:rPr>
          <w:rFonts w:ascii="Calibri" w:hAnsi="Calibri" w:cs="Calibri"/>
          <w:sz w:val="36"/>
          <w:szCs w:val="36"/>
        </w:rPr>
        <w:t xml:space="preserve"> Dig/Jira 14-26</w:t>
      </w:r>
    </w:p>
    <w:p w14:paraId="52185214" w14:textId="6CAF6F54" w:rsidR="00622938" w:rsidRPr="00F83B41" w:rsidRDefault="00622938" w:rsidP="00A843E1">
      <w:pPr>
        <w:spacing w:after="1200"/>
        <w:jc w:val="center"/>
        <w:rPr>
          <w:rFonts w:cstheme="minorHAnsi"/>
          <w:sz w:val="40"/>
          <w:szCs w:val="40"/>
        </w:rPr>
      </w:pPr>
    </w:p>
    <w:p w14:paraId="00111130" w14:textId="13176625" w:rsidR="00B13E49" w:rsidRPr="00F83B41" w:rsidRDefault="00F65155" w:rsidP="00A843E1">
      <w:pPr>
        <w:spacing w:before="1800"/>
        <w:jc w:val="center"/>
        <w:rPr>
          <w:rFonts w:cstheme="minorHAnsi"/>
          <w:b/>
          <w:sz w:val="40"/>
          <w:szCs w:val="40"/>
        </w:rPr>
      </w:pPr>
      <w:r>
        <w:rPr>
          <w:rFonts w:cstheme="minorHAnsi"/>
          <w:b/>
          <w:sz w:val="40"/>
          <w:szCs w:val="40"/>
        </w:rPr>
        <w:t xml:space="preserve">Teil A: </w:t>
      </w:r>
      <w:r w:rsidR="00577941">
        <w:rPr>
          <w:rFonts w:cstheme="minorHAnsi"/>
          <w:b/>
          <w:sz w:val="40"/>
          <w:szCs w:val="40"/>
        </w:rPr>
        <w:t>Ausschreibungs</w:t>
      </w:r>
      <w:r>
        <w:rPr>
          <w:rFonts w:cstheme="minorHAnsi"/>
          <w:b/>
          <w:sz w:val="40"/>
          <w:szCs w:val="40"/>
        </w:rPr>
        <w:t>bedingungen</w:t>
      </w:r>
    </w:p>
    <w:p w14:paraId="5FA56BD6" w14:textId="4112C49C" w:rsidR="00F83B41" w:rsidRDefault="00F83B41">
      <w:pPr>
        <w:rPr>
          <w:rFonts w:cstheme="minorHAnsi"/>
          <w:b/>
        </w:rPr>
      </w:pPr>
      <w:r>
        <w:rPr>
          <w:rFonts w:cstheme="minorHAnsi"/>
          <w:b/>
        </w:rPr>
        <w:br w:type="page"/>
      </w:r>
    </w:p>
    <w:sdt>
      <w:sdtPr>
        <w:rPr>
          <w:rFonts w:asciiTheme="minorHAnsi" w:eastAsiaTheme="minorHAnsi" w:hAnsiTheme="minorHAnsi" w:cstheme="minorBidi"/>
          <w:color w:val="auto"/>
          <w:sz w:val="22"/>
          <w:szCs w:val="22"/>
          <w:lang w:eastAsia="en-US"/>
        </w:rPr>
        <w:id w:val="1624272870"/>
        <w:docPartObj>
          <w:docPartGallery w:val="Table of Contents"/>
          <w:docPartUnique/>
        </w:docPartObj>
      </w:sdtPr>
      <w:sdtEndPr>
        <w:rPr>
          <w:b/>
          <w:bCs/>
        </w:rPr>
      </w:sdtEndPr>
      <w:sdtContent>
        <w:p w14:paraId="658435A2" w14:textId="40A0B31E" w:rsidR="00E64AF7" w:rsidRPr="007D5A74" w:rsidRDefault="00E64AF7">
          <w:pPr>
            <w:pStyle w:val="Inhaltsverzeichnisberschrift"/>
            <w:rPr>
              <w:color w:val="auto"/>
              <w:sz w:val="24"/>
              <w:szCs w:val="24"/>
            </w:rPr>
          </w:pPr>
          <w:r w:rsidRPr="007D5A74">
            <w:rPr>
              <w:color w:val="auto"/>
              <w:sz w:val="24"/>
              <w:szCs w:val="24"/>
            </w:rPr>
            <w:t>Inhaltsverzeichnis</w:t>
          </w:r>
        </w:p>
        <w:p w14:paraId="4199968C" w14:textId="64BBCFD0" w:rsidR="00606267" w:rsidRDefault="00E64AF7">
          <w:pPr>
            <w:pStyle w:val="Verzeichnis2"/>
            <w:rPr>
              <w:rFonts w:eastAsiaTheme="minorEastAsia"/>
              <w:noProof/>
              <w:lang w:eastAsia="de-DE"/>
            </w:rPr>
          </w:pPr>
          <w:r>
            <w:fldChar w:fldCharType="begin"/>
          </w:r>
          <w:r>
            <w:instrText xml:space="preserve"> TOC \o "1-3" \h \z \u </w:instrText>
          </w:r>
          <w:r>
            <w:fldChar w:fldCharType="separate"/>
          </w:r>
          <w:hyperlink w:anchor="_Toc114122102" w:history="1">
            <w:r w:rsidR="00606267" w:rsidRPr="001E3888">
              <w:rPr>
                <w:rStyle w:val="Hyperlink"/>
                <w:noProof/>
              </w:rPr>
              <w:t>1.</w:t>
            </w:r>
            <w:r w:rsidR="00606267">
              <w:rPr>
                <w:rFonts w:eastAsiaTheme="minorEastAsia"/>
                <w:noProof/>
                <w:lang w:eastAsia="de-DE"/>
              </w:rPr>
              <w:tab/>
            </w:r>
            <w:r w:rsidR="00606267" w:rsidRPr="001E3888">
              <w:rPr>
                <w:rStyle w:val="Hyperlink"/>
                <w:noProof/>
              </w:rPr>
              <w:t>Gegenstand des Vergabeverfahrens</w:t>
            </w:r>
            <w:r w:rsidR="00606267">
              <w:rPr>
                <w:noProof/>
                <w:webHidden/>
              </w:rPr>
              <w:tab/>
            </w:r>
            <w:r w:rsidR="00606267">
              <w:rPr>
                <w:noProof/>
                <w:webHidden/>
              </w:rPr>
              <w:fldChar w:fldCharType="begin"/>
            </w:r>
            <w:r w:rsidR="00606267">
              <w:rPr>
                <w:noProof/>
                <w:webHidden/>
              </w:rPr>
              <w:instrText xml:space="preserve"> PAGEREF _Toc114122102 \h </w:instrText>
            </w:r>
            <w:r w:rsidR="00606267">
              <w:rPr>
                <w:noProof/>
                <w:webHidden/>
              </w:rPr>
            </w:r>
            <w:r w:rsidR="00606267">
              <w:rPr>
                <w:noProof/>
                <w:webHidden/>
              </w:rPr>
              <w:fldChar w:fldCharType="separate"/>
            </w:r>
            <w:r w:rsidR="00874965">
              <w:rPr>
                <w:noProof/>
                <w:webHidden/>
              </w:rPr>
              <w:t>3</w:t>
            </w:r>
            <w:r w:rsidR="00606267">
              <w:rPr>
                <w:noProof/>
                <w:webHidden/>
              </w:rPr>
              <w:fldChar w:fldCharType="end"/>
            </w:r>
          </w:hyperlink>
        </w:p>
        <w:p w14:paraId="3C314B22" w14:textId="07B0FA3C" w:rsidR="00606267" w:rsidRDefault="00606267">
          <w:pPr>
            <w:pStyle w:val="Verzeichnis2"/>
            <w:rPr>
              <w:rFonts w:eastAsiaTheme="minorEastAsia"/>
              <w:noProof/>
              <w:lang w:eastAsia="de-DE"/>
            </w:rPr>
          </w:pPr>
          <w:hyperlink w:anchor="_Toc114122103" w:history="1">
            <w:r w:rsidRPr="001E3888">
              <w:rPr>
                <w:rStyle w:val="Hyperlink"/>
                <w:noProof/>
              </w:rPr>
              <w:t>2.</w:t>
            </w:r>
            <w:r>
              <w:rPr>
                <w:rFonts w:eastAsiaTheme="minorEastAsia"/>
                <w:noProof/>
                <w:lang w:eastAsia="de-DE"/>
              </w:rPr>
              <w:tab/>
            </w:r>
            <w:r w:rsidRPr="001E3888">
              <w:rPr>
                <w:rStyle w:val="Hyperlink"/>
                <w:noProof/>
              </w:rPr>
              <w:t>Verfahrensart</w:t>
            </w:r>
            <w:r>
              <w:rPr>
                <w:noProof/>
                <w:webHidden/>
              </w:rPr>
              <w:tab/>
            </w:r>
            <w:r>
              <w:rPr>
                <w:noProof/>
                <w:webHidden/>
              </w:rPr>
              <w:fldChar w:fldCharType="begin"/>
            </w:r>
            <w:r>
              <w:rPr>
                <w:noProof/>
                <w:webHidden/>
              </w:rPr>
              <w:instrText xml:space="preserve"> PAGEREF _Toc114122103 \h </w:instrText>
            </w:r>
            <w:r>
              <w:rPr>
                <w:noProof/>
                <w:webHidden/>
              </w:rPr>
            </w:r>
            <w:r>
              <w:rPr>
                <w:noProof/>
                <w:webHidden/>
              </w:rPr>
              <w:fldChar w:fldCharType="separate"/>
            </w:r>
            <w:r w:rsidR="00874965">
              <w:rPr>
                <w:noProof/>
                <w:webHidden/>
              </w:rPr>
              <w:t>3</w:t>
            </w:r>
            <w:r>
              <w:rPr>
                <w:noProof/>
                <w:webHidden/>
              </w:rPr>
              <w:fldChar w:fldCharType="end"/>
            </w:r>
          </w:hyperlink>
        </w:p>
        <w:p w14:paraId="4A1C1BC3" w14:textId="4E2A8F23" w:rsidR="00606267" w:rsidRDefault="00606267">
          <w:pPr>
            <w:pStyle w:val="Verzeichnis2"/>
            <w:rPr>
              <w:rFonts w:eastAsiaTheme="minorEastAsia"/>
              <w:noProof/>
              <w:lang w:eastAsia="de-DE"/>
            </w:rPr>
          </w:pPr>
          <w:hyperlink w:anchor="_Toc114122104" w:history="1">
            <w:r w:rsidRPr="001E3888">
              <w:rPr>
                <w:rStyle w:val="Hyperlink"/>
                <w:noProof/>
              </w:rPr>
              <w:t>3.</w:t>
            </w:r>
            <w:r>
              <w:rPr>
                <w:rFonts w:eastAsiaTheme="minorEastAsia"/>
                <w:noProof/>
                <w:lang w:eastAsia="de-DE"/>
              </w:rPr>
              <w:tab/>
            </w:r>
            <w:r w:rsidRPr="001E3888">
              <w:rPr>
                <w:rStyle w:val="Hyperlink"/>
                <w:noProof/>
              </w:rPr>
              <w:t>Ausschreibende Stelle / Auftraggeber (AG)</w:t>
            </w:r>
            <w:r>
              <w:rPr>
                <w:noProof/>
                <w:webHidden/>
              </w:rPr>
              <w:tab/>
            </w:r>
            <w:r>
              <w:rPr>
                <w:noProof/>
                <w:webHidden/>
              </w:rPr>
              <w:fldChar w:fldCharType="begin"/>
            </w:r>
            <w:r>
              <w:rPr>
                <w:noProof/>
                <w:webHidden/>
              </w:rPr>
              <w:instrText xml:space="preserve"> PAGEREF _Toc114122104 \h </w:instrText>
            </w:r>
            <w:r>
              <w:rPr>
                <w:noProof/>
                <w:webHidden/>
              </w:rPr>
            </w:r>
            <w:r>
              <w:rPr>
                <w:noProof/>
                <w:webHidden/>
              </w:rPr>
              <w:fldChar w:fldCharType="separate"/>
            </w:r>
            <w:r w:rsidR="00874965">
              <w:rPr>
                <w:noProof/>
                <w:webHidden/>
              </w:rPr>
              <w:t>3</w:t>
            </w:r>
            <w:r>
              <w:rPr>
                <w:noProof/>
                <w:webHidden/>
              </w:rPr>
              <w:fldChar w:fldCharType="end"/>
            </w:r>
          </w:hyperlink>
        </w:p>
        <w:p w14:paraId="3361DB76" w14:textId="525ADBCC" w:rsidR="00606267" w:rsidRDefault="00606267">
          <w:pPr>
            <w:pStyle w:val="Verzeichnis2"/>
            <w:rPr>
              <w:rFonts w:eastAsiaTheme="minorEastAsia"/>
              <w:noProof/>
              <w:lang w:eastAsia="de-DE"/>
            </w:rPr>
          </w:pPr>
          <w:hyperlink w:anchor="_Toc114122105" w:history="1">
            <w:r w:rsidRPr="001E3888">
              <w:rPr>
                <w:rStyle w:val="Hyperlink"/>
                <w:noProof/>
              </w:rPr>
              <w:t>4.</w:t>
            </w:r>
            <w:r>
              <w:rPr>
                <w:rFonts w:eastAsiaTheme="minorEastAsia"/>
                <w:noProof/>
                <w:lang w:eastAsia="de-DE"/>
              </w:rPr>
              <w:tab/>
            </w:r>
            <w:r w:rsidRPr="001E3888">
              <w:rPr>
                <w:rStyle w:val="Hyperlink"/>
                <w:noProof/>
              </w:rPr>
              <w:t>Kommunikation im Vergabeverfahren</w:t>
            </w:r>
            <w:r>
              <w:rPr>
                <w:noProof/>
                <w:webHidden/>
              </w:rPr>
              <w:tab/>
            </w:r>
            <w:r>
              <w:rPr>
                <w:noProof/>
                <w:webHidden/>
              </w:rPr>
              <w:fldChar w:fldCharType="begin"/>
            </w:r>
            <w:r>
              <w:rPr>
                <w:noProof/>
                <w:webHidden/>
              </w:rPr>
              <w:instrText xml:space="preserve"> PAGEREF _Toc114122105 \h </w:instrText>
            </w:r>
            <w:r>
              <w:rPr>
                <w:noProof/>
                <w:webHidden/>
              </w:rPr>
            </w:r>
            <w:r>
              <w:rPr>
                <w:noProof/>
                <w:webHidden/>
              </w:rPr>
              <w:fldChar w:fldCharType="separate"/>
            </w:r>
            <w:r w:rsidR="00874965">
              <w:rPr>
                <w:noProof/>
                <w:webHidden/>
              </w:rPr>
              <w:t>3</w:t>
            </w:r>
            <w:r>
              <w:rPr>
                <w:noProof/>
                <w:webHidden/>
              </w:rPr>
              <w:fldChar w:fldCharType="end"/>
            </w:r>
          </w:hyperlink>
        </w:p>
        <w:p w14:paraId="4C2D0C9E" w14:textId="22466FD2" w:rsidR="00606267" w:rsidRDefault="00606267">
          <w:pPr>
            <w:pStyle w:val="Verzeichnis2"/>
            <w:rPr>
              <w:rFonts w:eastAsiaTheme="minorEastAsia"/>
              <w:noProof/>
              <w:lang w:eastAsia="de-DE"/>
            </w:rPr>
          </w:pPr>
          <w:hyperlink w:anchor="_Toc114122106" w:history="1">
            <w:r w:rsidRPr="001E3888">
              <w:rPr>
                <w:rStyle w:val="Hyperlink"/>
                <w:noProof/>
              </w:rPr>
              <w:t>5.</w:t>
            </w:r>
            <w:r>
              <w:rPr>
                <w:rFonts w:eastAsiaTheme="minorEastAsia"/>
                <w:noProof/>
                <w:lang w:eastAsia="de-DE"/>
              </w:rPr>
              <w:tab/>
            </w:r>
            <w:r w:rsidRPr="001E3888">
              <w:rPr>
                <w:rStyle w:val="Hyperlink"/>
                <w:noProof/>
              </w:rPr>
              <w:t>Form der Angebote und deren Einreichung</w:t>
            </w:r>
            <w:r>
              <w:rPr>
                <w:noProof/>
                <w:webHidden/>
              </w:rPr>
              <w:tab/>
            </w:r>
            <w:r>
              <w:rPr>
                <w:noProof/>
                <w:webHidden/>
              </w:rPr>
              <w:fldChar w:fldCharType="begin"/>
            </w:r>
            <w:r>
              <w:rPr>
                <w:noProof/>
                <w:webHidden/>
              </w:rPr>
              <w:instrText xml:space="preserve"> PAGEREF _Toc114122106 \h </w:instrText>
            </w:r>
            <w:r>
              <w:rPr>
                <w:noProof/>
                <w:webHidden/>
              </w:rPr>
            </w:r>
            <w:r>
              <w:rPr>
                <w:noProof/>
                <w:webHidden/>
              </w:rPr>
              <w:fldChar w:fldCharType="separate"/>
            </w:r>
            <w:r w:rsidR="00874965">
              <w:rPr>
                <w:noProof/>
                <w:webHidden/>
              </w:rPr>
              <w:t>3</w:t>
            </w:r>
            <w:r>
              <w:rPr>
                <w:noProof/>
                <w:webHidden/>
              </w:rPr>
              <w:fldChar w:fldCharType="end"/>
            </w:r>
          </w:hyperlink>
        </w:p>
        <w:p w14:paraId="7749DF90" w14:textId="77BC57D9" w:rsidR="00606267" w:rsidRDefault="00606267">
          <w:pPr>
            <w:pStyle w:val="Verzeichnis2"/>
            <w:rPr>
              <w:rFonts w:eastAsiaTheme="minorEastAsia"/>
              <w:noProof/>
              <w:lang w:eastAsia="de-DE"/>
            </w:rPr>
          </w:pPr>
          <w:hyperlink w:anchor="_Toc114122107" w:history="1">
            <w:r w:rsidRPr="001E3888">
              <w:rPr>
                <w:rStyle w:val="Hyperlink"/>
                <w:noProof/>
              </w:rPr>
              <w:t>6.</w:t>
            </w:r>
            <w:r>
              <w:rPr>
                <w:rFonts w:eastAsiaTheme="minorEastAsia"/>
                <w:noProof/>
                <w:lang w:eastAsia="de-DE"/>
              </w:rPr>
              <w:tab/>
            </w:r>
            <w:r w:rsidRPr="001E3888">
              <w:rPr>
                <w:rStyle w:val="Hyperlink"/>
                <w:noProof/>
              </w:rPr>
              <w:t>Bereitstellung der Vergabeunterlagen</w:t>
            </w:r>
            <w:r>
              <w:rPr>
                <w:noProof/>
                <w:webHidden/>
              </w:rPr>
              <w:tab/>
            </w:r>
            <w:r>
              <w:rPr>
                <w:noProof/>
                <w:webHidden/>
              </w:rPr>
              <w:fldChar w:fldCharType="begin"/>
            </w:r>
            <w:r>
              <w:rPr>
                <w:noProof/>
                <w:webHidden/>
              </w:rPr>
              <w:instrText xml:space="preserve"> PAGEREF _Toc114122107 \h </w:instrText>
            </w:r>
            <w:r>
              <w:rPr>
                <w:noProof/>
                <w:webHidden/>
              </w:rPr>
            </w:r>
            <w:r>
              <w:rPr>
                <w:noProof/>
                <w:webHidden/>
              </w:rPr>
              <w:fldChar w:fldCharType="separate"/>
            </w:r>
            <w:r w:rsidR="00874965">
              <w:rPr>
                <w:noProof/>
                <w:webHidden/>
              </w:rPr>
              <w:t>4</w:t>
            </w:r>
            <w:r>
              <w:rPr>
                <w:noProof/>
                <w:webHidden/>
              </w:rPr>
              <w:fldChar w:fldCharType="end"/>
            </w:r>
          </w:hyperlink>
        </w:p>
        <w:p w14:paraId="6812932B" w14:textId="623973B4" w:rsidR="00606267" w:rsidRDefault="00606267">
          <w:pPr>
            <w:pStyle w:val="Verzeichnis2"/>
            <w:rPr>
              <w:rFonts w:eastAsiaTheme="minorEastAsia"/>
              <w:noProof/>
              <w:lang w:eastAsia="de-DE"/>
            </w:rPr>
          </w:pPr>
          <w:hyperlink w:anchor="_Toc114122108" w:history="1">
            <w:r w:rsidRPr="001E3888">
              <w:rPr>
                <w:rStyle w:val="Hyperlink"/>
                <w:noProof/>
              </w:rPr>
              <w:t>7.</w:t>
            </w:r>
            <w:r>
              <w:rPr>
                <w:rFonts w:eastAsiaTheme="minorEastAsia"/>
                <w:noProof/>
                <w:lang w:eastAsia="de-DE"/>
              </w:rPr>
              <w:tab/>
            </w:r>
            <w:r w:rsidRPr="001E3888">
              <w:rPr>
                <w:rStyle w:val="Hyperlink"/>
                <w:noProof/>
              </w:rPr>
              <w:t>Fragen zu den Unterlagen</w:t>
            </w:r>
            <w:r>
              <w:rPr>
                <w:noProof/>
                <w:webHidden/>
              </w:rPr>
              <w:tab/>
            </w:r>
            <w:r>
              <w:rPr>
                <w:noProof/>
                <w:webHidden/>
              </w:rPr>
              <w:fldChar w:fldCharType="begin"/>
            </w:r>
            <w:r>
              <w:rPr>
                <w:noProof/>
                <w:webHidden/>
              </w:rPr>
              <w:instrText xml:space="preserve"> PAGEREF _Toc114122108 \h </w:instrText>
            </w:r>
            <w:r>
              <w:rPr>
                <w:noProof/>
                <w:webHidden/>
              </w:rPr>
            </w:r>
            <w:r>
              <w:rPr>
                <w:noProof/>
                <w:webHidden/>
              </w:rPr>
              <w:fldChar w:fldCharType="separate"/>
            </w:r>
            <w:r w:rsidR="00874965">
              <w:rPr>
                <w:noProof/>
                <w:webHidden/>
              </w:rPr>
              <w:t>4</w:t>
            </w:r>
            <w:r>
              <w:rPr>
                <w:noProof/>
                <w:webHidden/>
              </w:rPr>
              <w:fldChar w:fldCharType="end"/>
            </w:r>
          </w:hyperlink>
        </w:p>
        <w:p w14:paraId="2BA4BC34" w14:textId="199964FF" w:rsidR="00606267" w:rsidRDefault="00606267">
          <w:pPr>
            <w:pStyle w:val="Verzeichnis2"/>
            <w:rPr>
              <w:rFonts w:eastAsiaTheme="minorEastAsia"/>
              <w:noProof/>
              <w:lang w:eastAsia="de-DE"/>
            </w:rPr>
          </w:pPr>
          <w:hyperlink w:anchor="_Toc114122109" w:history="1">
            <w:r w:rsidRPr="001E3888">
              <w:rPr>
                <w:rStyle w:val="Hyperlink"/>
                <w:noProof/>
              </w:rPr>
              <w:t>8.</w:t>
            </w:r>
            <w:r>
              <w:rPr>
                <w:rFonts w:eastAsiaTheme="minorEastAsia"/>
                <w:noProof/>
                <w:lang w:eastAsia="de-DE"/>
              </w:rPr>
              <w:tab/>
            </w:r>
            <w:r w:rsidRPr="001E3888">
              <w:rPr>
                <w:rStyle w:val="Hyperlink"/>
                <w:noProof/>
              </w:rPr>
              <w:t>Vorläufiger Verfahrenszeitplan</w:t>
            </w:r>
            <w:r>
              <w:rPr>
                <w:noProof/>
                <w:webHidden/>
              </w:rPr>
              <w:tab/>
            </w:r>
            <w:r>
              <w:rPr>
                <w:noProof/>
                <w:webHidden/>
              </w:rPr>
              <w:fldChar w:fldCharType="begin"/>
            </w:r>
            <w:r>
              <w:rPr>
                <w:noProof/>
                <w:webHidden/>
              </w:rPr>
              <w:instrText xml:space="preserve"> PAGEREF _Toc114122109 \h </w:instrText>
            </w:r>
            <w:r>
              <w:rPr>
                <w:noProof/>
                <w:webHidden/>
              </w:rPr>
            </w:r>
            <w:r>
              <w:rPr>
                <w:noProof/>
                <w:webHidden/>
              </w:rPr>
              <w:fldChar w:fldCharType="separate"/>
            </w:r>
            <w:r w:rsidR="00874965">
              <w:rPr>
                <w:noProof/>
                <w:webHidden/>
              </w:rPr>
              <w:t>5</w:t>
            </w:r>
            <w:r>
              <w:rPr>
                <w:noProof/>
                <w:webHidden/>
              </w:rPr>
              <w:fldChar w:fldCharType="end"/>
            </w:r>
          </w:hyperlink>
        </w:p>
        <w:p w14:paraId="69D4D9B9" w14:textId="6220397F" w:rsidR="00606267" w:rsidRDefault="00606267">
          <w:pPr>
            <w:pStyle w:val="Verzeichnis2"/>
            <w:rPr>
              <w:rFonts w:eastAsiaTheme="minorEastAsia"/>
              <w:noProof/>
              <w:lang w:eastAsia="de-DE"/>
            </w:rPr>
          </w:pPr>
          <w:hyperlink w:anchor="_Toc114122110" w:history="1">
            <w:r w:rsidRPr="001E3888">
              <w:rPr>
                <w:rStyle w:val="Hyperlink"/>
                <w:noProof/>
              </w:rPr>
              <w:t>9.</w:t>
            </w:r>
            <w:r>
              <w:rPr>
                <w:rFonts w:eastAsiaTheme="minorEastAsia"/>
                <w:noProof/>
                <w:lang w:eastAsia="de-DE"/>
              </w:rPr>
              <w:tab/>
            </w:r>
            <w:r w:rsidRPr="001E3888">
              <w:rPr>
                <w:rStyle w:val="Hyperlink"/>
                <w:noProof/>
              </w:rPr>
              <w:t>Zuschlag</w:t>
            </w:r>
            <w:r>
              <w:rPr>
                <w:noProof/>
                <w:webHidden/>
              </w:rPr>
              <w:tab/>
            </w:r>
            <w:r>
              <w:rPr>
                <w:noProof/>
                <w:webHidden/>
              </w:rPr>
              <w:fldChar w:fldCharType="begin"/>
            </w:r>
            <w:r>
              <w:rPr>
                <w:noProof/>
                <w:webHidden/>
              </w:rPr>
              <w:instrText xml:space="preserve"> PAGEREF _Toc114122110 \h </w:instrText>
            </w:r>
            <w:r>
              <w:rPr>
                <w:noProof/>
                <w:webHidden/>
              </w:rPr>
            </w:r>
            <w:r>
              <w:rPr>
                <w:noProof/>
                <w:webHidden/>
              </w:rPr>
              <w:fldChar w:fldCharType="separate"/>
            </w:r>
            <w:r w:rsidR="00874965">
              <w:rPr>
                <w:noProof/>
                <w:webHidden/>
              </w:rPr>
              <w:t>5</w:t>
            </w:r>
            <w:r>
              <w:rPr>
                <w:noProof/>
                <w:webHidden/>
              </w:rPr>
              <w:fldChar w:fldCharType="end"/>
            </w:r>
          </w:hyperlink>
        </w:p>
        <w:p w14:paraId="25B18F4F" w14:textId="1901966F" w:rsidR="00606267" w:rsidRDefault="00606267">
          <w:pPr>
            <w:pStyle w:val="Verzeichnis2"/>
            <w:rPr>
              <w:rFonts w:eastAsiaTheme="minorEastAsia"/>
              <w:noProof/>
              <w:lang w:eastAsia="de-DE"/>
            </w:rPr>
          </w:pPr>
          <w:hyperlink w:anchor="_Toc114122111" w:history="1">
            <w:r w:rsidRPr="001E3888">
              <w:rPr>
                <w:rStyle w:val="Hyperlink"/>
                <w:noProof/>
              </w:rPr>
              <w:t>10.</w:t>
            </w:r>
            <w:r>
              <w:rPr>
                <w:rFonts w:eastAsiaTheme="minorEastAsia"/>
                <w:noProof/>
                <w:lang w:eastAsia="de-DE"/>
              </w:rPr>
              <w:tab/>
            </w:r>
            <w:r w:rsidRPr="001E3888">
              <w:rPr>
                <w:rStyle w:val="Hyperlink"/>
                <w:noProof/>
              </w:rPr>
              <w:t>Hinweise zur Angebotserstellung</w:t>
            </w:r>
            <w:r>
              <w:rPr>
                <w:noProof/>
                <w:webHidden/>
              </w:rPr>
              <w:tab/>
            </w:r>
            <w:r>
              <w:rPr>
                <w:noProof/>
                <w:webHidden/>
              </w:rPr>
              <w:fldChar w:fldCharType="begin"/>
            </w:r>
            <w:r>
              <w:rPr>
                <w:noProof/>
                <w:webHidden/>
              </w:rPr>
              <w:instrText xml:space="preserve"> PAGEREF _Toc114122111 \h </w:instrText>
            </w:r>
            <w:r>
              <w:rPr>
                <w:noProof/>
                <w:webHidden/>
              </w:rPr>
            </w:r>
            <w:r>
              <w:rPr>
                <w:noProof/>
                <w:webHidden/>
              </w:rPr>
              <w:fldChar w:fldCharType="separate"/>
            </w:r>
            <w:r w:rsidR="00874965">
              <w:rPr>
                <w:noProof/>
                <w:webHidden/>
              </w:rPr>
              <w:t>5</w:t>
            </w:r>
            <w:r>
              <w:rPr>
                <w:noProof/>
                <w:webHidden/>
              </w:rPr>
              <w:fldChar w:fldCharType="end"/>
            </w:r>
          </w:hyperlink>
        </w:p>
        <w:p w14:paraId="27D3A244" w14:textId="0F8E971E" w:rsidR="00606267" w:rsidRDefault="00606267">
          <w:pPr>
            <w:pStyle w:val="Verzeichnis2"/>
            <w:rPr>
              <w:rFonts w:eastAsiaTheme="minorEastAsia"/>
              <w:noProof/>
              <w:lang w:eastAsia="de-DE"/>
            </w:rPr>
          </w:pPr>
          <w:hyperlink w:anchor="_Toc114122112" w:history="1">
            <w:r w:rsidRPr="001E3888">
              <w:rPr>
                <w:rStyle w:val="Hyperlink"/>
                <w:noProof/>
              </w:rPr>
              <w:t>11.</w:t>
            </w:r>
            <w:r>
              <w:rPr>
                <w:rFonts w:eastAsiaTheme="minorEastAsia"/>
                <w:noProof/>
                <w:lang w:eastAsia="de-DE"/>
              </w:rPr>
              <w:tab/>
            </w:r>
            <w:r w:rsidRPr="001E3888">
              <w:rPr>
                <w:rStyle w:val="Hyperlink"/>
                <w:noProof/>
              </w:rPr>
              <w:t>Nachfordern von Unterlagen</w:t>
            </w:r>
            <w:r>
              <w:rPr>
                <w:noProof/>
                <w:webHidden/>
              </w:rPr>
              <w:tab/>
            </w:r>
            <w:r>
              <w:rPr>
                <w:noProof/>
                <w:webHidden/>
              </w:rPr>
              <w:fldChar w:fldCharType="begin"/>
            </w:r>
            <w:r>
              <w:rPr>
                <w:noProof/>
                <w:webHidden/>
              </w:rPr>
              <w:instrText xml:space="preserve"> PAGEREF _Toc114122112 \h </w:instrText>
            </w:r>
            <w:r>
              <w:rPr>
                <w:noProof/>
                <w:webHidden/>
              </w:rPr>
            </w:r>
            <w:r>
              <w:rPr>
                <w:noProof/>
                <w:webHidden/>
              </w:rPr>
              <w:fldChar w:fldCharType="separate"/>
            </w:r>
            <w:r w:rsidR="00874965">
              <w:rPr>
                <w:noProof/>
                <w:webHidden/>
              </w:rPr>
              <w:t>6</w:t>
            </w:r>
            <w:r>
              <w:rPr>
                <w:noProof/>
                <w:webHidden/>
              </w:rPr>
              <w:fldChar w:fldCharType="end"/>
            </w:r>
          </w:hyperlink>
        </w:p>
        <w:p w14:paraId="7D04D900" w14:textId="23ED7A20" w:rsidR="00606267" w:rsidRDefault="00606267">
          <w:pPr>
            <w:pStyle w:val="Verzeichnis2"/>
            <w:rPr>
              <w:rFonts w:eastAsiaTheme="minorEastAsia"/>
              <w:noProof/>
              <w:lang w:eastAsia="de-DE"/>
            </w:rPr>
          </w:pPr>
          <w:hyperlink w:anchor="_Toc114122113" w:history="1">
            <w:r w:rsidRPr="001E3888">
              <w:rPr>
                <w:rStyle w:val="Hyperlink"/>
                <w:noProof/>
              </w:rPr>
              <w:t>12.</w:t>
            </w:r>
            <w:r>
              <w:rPr>
                <w:rFonts w:eastAsiaTheme="minorEastAsia"/>
                <w:noProof/>
                <w:lang w:eastAsia="de-DE"/>
              </w:rPr>
              <w:tab/>
            </w:r>
            <w:r w:rsidRPr="001E3888">
              <w:rPr>
                <w:rStyle w:val="Hyperlink"/>
                <w:noProof/>
              </w:rPr>
              <w:t>Vertragsbestandteile</w:t>
            </w:r>
            <w:r>
              <w:rPr>
                <w:noProof/>
                <w:webHidden/>
              </w:rPr>
              <w:tab/>
            </w:r>
            <w:r>
              <w:rPr>
                <w:noProof/>
                <w:webHidden/>
              </w:rPr>
              <w:fldChar w:fldCharType="begin"/>
            </w:r>
            <w:r>
              <w:rPr>
                <w:noProof/>
                <w:webHidden/>
              </w:rPr>
              <w:instrText xml:space="preserve"> PAGEREF _Toc114122113 \h </w:instrText>
            </w:r>
            <w:r>
              <w:rPr>
                <w:noProof/>
                <w:webHidden/>
              </w:rPr>
            </w:r>
            <w:r>
              <w:rPr>
                <w:noProof/>
                <w:webHidden/>
              </w:rPr>
              <w:fldChar w:fldCharType="separate"/>
            </w:r>
            <w:r w:rsidR="00874965">
              <w:rPr>
                <w:noProof/>
                <w:webHidden/>
              </w:rPr>
              <w:t>6</w:t>
            </w:r>
            <w:r>
              <w:rPr>
                <w:noProof/>
                <w:webHidden/>
              </w:rPr>
              <w:fldChar w:fldCharType="end"/>
            </w:r>
          </w:hyperlink>
        </w:p>
        <w:p w14:paraId="3E05CE16" w14:textId="1CD4070E" w:rsidR="00606267" w:rsidRDefault="00606267">
          <w:pPr>
            <w:pStyle w:val="Verzeichnis2"/>
            <w:rPr>
              <w:rFonts w:eastAsiaTheme="minorEastAsia"/>
              <w:noProof/>
              <w:lang w:eastAsia="de-DE"/>
            </w:rPr>
          </w:pPr>
          <w:hyperlink w:anchor="_Toc114122114" w:history="1">
            <w:r w:rsidRPr="001E3888">
              <w:rPr>
                <w:rStyle w:val="Hyperlink"/>
                <w:noProof/>
              </w:rPr>
              <w:t>13.</w:t>
            </w:r>
            <w:r>
              <w:rPr>
                <w:rFonts w:eastAsiaTheme="minorEastAsia"/>
                <w:noProof/>
                <w:lang w:eastAsia="de-DE"/>
              </w:rPr>
              <w:tab/>
            </w:r>
            <w:r w:rsidRPr="001E3888">
              <w:rPr>
                <w:rStyle w:val="Hyperlink"/>
                <w:noProof/>
              </w:rPr>
              <w:t>Unteraufträge, Zulieferungen, Nebenleistungen</w:t>
            </w:r>
            <w:r>
              <w:rPr>
                <w:noProof/>
                <w:webHidden/>
              </w:rPr>
              <w:tab/>
            </w:r>
            <w:r>
              <w:rPr>
                <w:noProof/>
                <w:webHidden/>
              </w:rPr>
              <w:fldChar w:fldCharType="begin"/>
            </w:r>
            <w:r>
              <w:rPr>
                <w:noProof/>
                <w:webHidden/>
              </w:rPr>
              <w:instrText xml:space="preserve"> PAGEREF _Toc114122114 \h </w:instrText>
            </w:r>
            <w:r>
              <w:rPr>
                <w:noProof/>
                <w:webHidden/>
              </w:rPr>
            </w:r>
            <w:r>
              <w:rPr>
                <w:noProof/>
                <w:webHidden/>
              </w:rPr>
              <w:fldChar w:fldCharType="separate"/>
            </w:r>
            <w:r w:rsidR="00874965">
              <w:rPr>
                <w:noProof/>
                <w:webHidden/>
              </w:rPr>
              <w:t>6</w:t>
            </w:r>
            <w:r>
              <w:rPr>
                <w:noProof/>
                <w:webHidden/>
              </w:rPr>
              <w:fldChar w:fldCharType="end"/>
            </w:r>
          </w:hyperlink>
        </w:p>
        <w:p w14:paraId="7FBFE9D8" w14:textId="2016CDBB" w:rsidR="00606267" w:rsidRDefault="00606267">
          <w:pPr>
            <w:pStyle w:val="Verzeichnis2"/>
            <w:rPr>
              <w:rFonts w:eastAsiaTheme="minorEastAsia"/>
              <w:noProof/>
              <w:lang w:eastAsia="de-DE"/>
            </w:rPr>
          </w:pPr>
          <w:hyperlink w:anchor="_Toc114122115" w:history="1">
            <w:r w:rsidRPr="001E3888">
              <w:rPr>
                <w:rStyle w:val="Hyperlink"/>
                <w:noProof/>
              </w:rPr>
              <w:t>14.</w:t>
            </w:r>
            <w:r>
              <w:rPr>
                <w:rFonts w:eastAsiaTheme="minorEastAsia"/>
                <w:noProof/>
                <w:lang w:eastAsia="de-DE"/>
              </w:rPr>
              <w:tab/>
            </w:r>
            <w:r w:rsidRPr="001E3888">
              <w:rPr>
                <w:rStyle w:val="Hyperlink"/>
                <w:noProof/>
              </w:rPr>
              <w:t>Losbildung</w:t>
            </w:r>
            <w:r>
              <w:rPr>
                <w:noProof/>
                <w:webHidden/>
              </w:rPr>
              <w:tab/>
            </w:r>
            <w:r>
              <w:rPr>
                <w:noProof/>
                <w:webHidden/>
              </w:rPr>
              <w:fldChar w:fldCharType="begin"/>
            </w:r>
            <w:r>
              <w:rPr>
                <w:noProof/>
                <w:webHidden/>
              </w:rPr>
              <w:instrText xml:space="preserve"> PAGEREF _Toc114122115 \h </w:instrText>
            </w:r>
            <w:r>
              <w:rPr>
                <w:noProof/>
                <w:webHidden/>
              </w:rPr>
            </w:r>
            <w:r>
              <w:rPr>
                <w:noProof/>
                <w:webHidden/>
              </w:rPr>
              <w:fldChar w:fldCharType="separate"/>
            </w:r>
            <w:r w:rsidR="00874965">
              <w:rPr>
                <w:noProof/>
                <w:webHidden/>
              </w:rPr>
              <w:t>7</w:t>
            </w:r>
            <w:r>
              <w:rPr>
                <w:noProof/>
                <w:webHidden/>
              </w:rPr>
              <w:fldChar w:fldCharType="end"/>
            </w:r>
          </w:hyperlink>
        </w:p>
        <w:p w14:paraId="007B0B18" w14:textId="2C2DED31" w:rsidR="00606267" w:rsidRDefault="00606267">
          <w:pPr>
            <w:pStyle w:val="Verzeichnis2"/>
            <w:rPr>
              <w:rFonts w:eastAsiaTheme="minorEastAsia"/>
              <w:noProof/>
              <w:lang w:eastAsia="de-DE"/>
            </w:rPr>
          </w:pPr>
          <w:hyperlink w:anchor="_Toc114122116" w:history="1">
            <w:r w:rsidRPr="001E3888">
              <w:rPr>
                <w:rStyle w:val="Hyperlink"/>
                <w:noProof/>
              </w:rPr>
              <w:t>15.</w:t>
            </w:r>
            <w:r>
              <w:rPr>
                <w:rFonts w:eastAsiaTheme="minorEastAsia"/>
                <w:noProof/>
                <w:lang w:eastAsia="de-DE"/>
              </w:rPr>
              <w:tab/>
            </w:r>
            <w:r w:rsidRPr="001E3888">
              <w:rPr>
                <w:rStyle w:val="Hyperlink"/>
                <w:noProof/>
              </w:rPr>
              <w:t>Nebenangebote/ Angebotsoptionen</w:t>
            </w:r>
            <w:r>
              <w:rPr>
                <w:noProof/>
                <w:webHidden/>
              </w:rPr>
              <w:tab/>
            </w:r>
            <w:r>
              <w:rPr>
                <w:noProof/>
                <w:webHidden/>
              </w:rPr>
              <w:fldChar w:fldCharType="begin"/>
            </w:r>
            <w:r>
              <w:rPr>
                <w:noProof/>
                <w:webHidden/>
              </w:rPr>
              <w:instrText xml:space="preserve"> PAGEREF _Toc114122116 \h </w:instrText>
            </w:r>
            <w:r>
              <w:rPr>
                <w:noProof/>
                <w:webHidden/>
              </w:rPr>
            </w:r>
            <w:r>
              <w:rPr>
                <w:noProof/>
                <w:webHidden/>
              </w:rPr>
              <w:fldChar w:fldCharType="separate"/>
            </w:r>
            <w:r w:rsidR="00874965">
              <w:rPr>
                <w:noProof/>
                <w:webHidden/>
              </w:rPr>
              <w:t>7</w:t>
            </w:r>
            <w:r>
              <w:rPr>
                <w:noProof/>
                <w:webHidden/>
              </w:rPr>
              <w:fldChar w:fldCharType="end"/>
            </w:r>
          </w:hyperlink>
        </w:p>
        <w:p w14:paraId="0B654282" w14:textId="268B610A" w:rsidR="00606267" w:rsidRDefault="00606267">
          <w:pPr>
            <w:pStyle w:val="Verzeichnis2"/>
            <w:rPr>
              <w:rFonts w:eastAsiaTheme="minorEastAsia"/>
              <w:noProof/>
              <w:lang w:eastAsia="de-DE"/>
            </w:rPr>
          </w:pPr>
          <w:hyperlink w:anchor="_Toc114122117" w:history="1">
            <w:r w:rsidRPr="001E3888">
              <w:rPr>
                <w:rStyle w:val="Hyperlink"/>
                <w:noProof/>
              </w:rPr>
              <w:t>16.</w:t>
            </w:r>
            <w:r>
              <w:rPr>
                <w:rFonts w:eastAsiaTheme="minorEastAsia"/>
                <w:noProof/>
                <w:lang w:eastAsia="de-DE"/>
              </w:rPr>
              <w:tab/>
            </w:r>
            <w:r w:rsidRPr="001E3888">
              <w:rPr>
                <w:rStyle w:val="Hyperlink"/>
                <w:noProof/>
              </w:rPr>
              <w:t>Bietergemeinschaften</w:t>
            </w:r>
            <w:r>
              <w:rPr>
                <w:noProof/>
                <w:webHidden/>
              </w:rPr>
              <w:tab/>
            </w:r>
            <w:r>
              <w:rPr>
                <w:noProof/>
                <w:webHidden/>
              </w:rPr>
              <w:fldChar w:fldCharType="begin"/>
            </w:r>
            <w:r>
              <w:rPr>
                <w:noProof/>
                <w:webHidden/>
              </w:rPr>
              <w:instrText xml:space="preserve"> PAGEREF _Toc114122117 \h </w:instrText>
            </w:r>
            <w:r>
              <w:rPr>
                <w:noProof/>
                <w:webHidden/>
              </w:rPr>
            </w:r>
            <w:r>
              <w:rPr>
                <w:noProof/>
                <w:webHidden/>
              </w:rPr>
              <w:fldChar w:fldCharType="separate"/>
            </w:r>
            <w:r w:rsidR="00874965">
              <w:rPr>
                <w:noProof/>
                <w:webHidden/>
              </w:rPr>
              <w:t>7</w:t>
            </w:r>
            <w:r>
              <w:rPr>
                <w:noProof/>
                <w:webHidden/>
              </w:rPr>
              <w:fldChar w:fldCharType="end"/>
            </w:r>
          </w:hyperlink>
        </w:p>
        <w:p w14:paraId="46B51DD7" w14:textId="5A7293BA" w:rsidR="00606267" w:rsidRDefault="00606267">
          <w:pPr>
            <w:pStyle w:val="Verzeichnis2"/>
            <w:rPr>
              <w:rFonts w:eastAsiaTheme="minorEastAsia"/>
              <w:noProof/>
              <w:lang w:eastAsia="de-DE"/>
            </w:rPr>
          </w:pPr>
          <w:hyperlink w:anchor="_Toc114122118" w:history="1">
            <w:r w:rsidRPr="001E3888">
              <w:rPr>
                <w:rStyle w:val="Hyperlink"/>
                <w:noProof/>
              </w:rPr>
              <w:t>17.</w:t>
            </w:r>
            <w:r>
              <w:rPr>
                <w:rFonts w:eastAsiaTheme="minorEastAsia"/>
                <w:noProof/>
                <w:lang w:eastAsia="de-DE"/>
              </w:rPr>
              <w:tab/>
            </w:r>
            <w:r w:rsidRPr="001E3888">
              <w:rPr>
                <w:rStyle w:val="Hyperlink"/>
                <w:noProof/>
              </w:rPr>
              <w:t>Vertraulichkeit</w:t>
            </w:r>
            <w:r>
              <w:rPr>
                <w:noProof/>
                <w:webHidden/>
              </w:rPr>
              <w:tab/>
            </w:r>
            <w:r>
              <w:rPr>
                <w:noProof/>
                <w:webHidden/>
              </w:rPr>
              <w:fldChar w:fldCharType="begin"/>
            </w:r>
            <w:r>
              <w:rPr>
                <w:noProof/>
                <w:webHidden/>
              </w:rPr>
              <w:instrText xml:space="preserve"> PAGEREF _Toc114122118 \h </w:instrText>
            </w:r>
            <w:r>
              <w:rPr>
                <w:noProof/>
                <w:webHidden/>
              </w:rPr>
            </w:r>
            <w:r>
              <w:rPr>
                <w:noProof/>
                <w:webHidden/>
              </w:rPr>
              <w:fldChar w:fldCharType="separate"/>
            </w:r>
            <w:r w:rsidR="00874965">
              <w:rPr>
                <w:noProof/>
                <w:webHidden/>
              </w:rPr>
              <w:t>7</w:t>
            </w:r>
            <w:r>
              <w:rPr>
                <w:noProof/>
                <w:webHidden/>
              </w:rPr>
              <w:fldChar w:fldCharType="end"/>
            </w:r>
          </w:hyperlink>
        </w:p>
        <w:p w14:paraId="2D469151" w14:textId="48877FBA" w:rsidR="00606267" w:rsidRDefault="00606267">
          <w:pPr>
            <w:pStyle w:val="Verzeichnis3"/>
            <w:tabs>
              <w:tab w:val="right" w:leader="dot" w:pos="9062"/>
            </w:tabs>
            <w:rPr>
              <w:rFonts w:eastAsiaTheme="minorEastAsia"/>
              <w:noProof/>
              <w:lang w:eastAsia="de-DE"/>
            </w:rPr>
          </w:pPr>
          <w:hyperlink w:anchor="_Toc114122119" w:history="1">
            <w:r w:rsidRPr="001E3888">
              <w:rPr>
                <w:rStyle w:val="Hyperlink"/>
                <w:noProof/>
              </w:rPr>
              <w:t>17.1 Allgemeines</w:t>
            </w:r>
            <w:r>
              <w:rPr>
                <w:noProof/>
                <w:webHidden/>
              </w:rPr>
              <w:tab/>
            </w:r>
            <w:r>
              <w:rPr>
                <w:noProof/>
                <w:webHidden/>
              </w:rPr>
              <w:fldChar w:fldCharType="begin"/>
            </w:r>
            <w:r>
              <w:rPr>
                <w:noProof/>
                <w:webHidden/>
              </w:rPr>
              <w:instrText xml:space="preserve"> PAGEREF _Toc114122119 \h </w:instrText>
            </w:r>
            <w:r>
              <w:rPr>
                <w:noProof/>
                <w:webHidden/>
              </w:rPr>
            </w:r>
            <w:r>
              <w:rPr>
                <w:noProof/>
                <w:webHidden/>
              </w:rPr>
              <w:fldChar w:fldCharType="separate"/>
            </w:r>
            <w:r w:rsidR="00874965">
              <w:rPr>
                <w:noProof/>
                <w:webHidden/>
              </w:rPr>
              <w:t>7</w:t>
            </w:r>
            <w:r>
              <w:rPr>
                <w:noProof/>
                <w:webHidden/>
              </w:rPr>
              <w:fldChar w:fldCharType="end"/>
            </w:r>
          </w:hyperlink>
        </w:p>
        <w:p w14:paraId="0741A83F" w14:textId="7107832E" w:rsidR="00606267" w:rsidRDefault="00606267">
          <w:pPr>
            <w:pStyle w:val="Verzeichnis3"/>
            <w:tabs>
              <w:tab w:val="right" w:leader="dot" w:pos="9062"/>
            </w:tabs>
            <w:rPr>
              <w:rFonts w:eastAsiaTheme="minorEastAsia"/>
              <w:noProof/>
              <w:lang w:eastAsia="de-DE"/>
            </w:rPr>
          </w:pPr>
          <w:hyperlink w:anchor="_Toc114122120" w:history="1">
            <w:r w:rsidRPr="001E3888">
              <w:rPr>
                <w:rStyle w:val="Hyperlink"/>
                <w:noProof/>
              </w:rPr>
              <w:t>17.2 Unterlagen</w:t>
            </w:r>
            <w:r>
              <w:rPr>
                <w:noProof/>
                <w:webHidden/>
              </w:rPr>
              <w:tab/>
            </w:r>
            <w:r>
              <w:rPr>
                <w:noProof/>
                <w:webHidden/>
              </w:rPr>
              <w:fldChar w:fldCharType="begin"/>
            </w:r>
            <w:r>
              <w:rPr>
                <w:noProof/>
                <w:webHidden/>
              </w:rPr>
              <w:instrText xml:space="preserve"> PAGEREF _Toc114122120 \h </w:instrText>
            </w:r>
            <w:r>
              <w:rPr>
                <w:noProof/>
                <w:webHidden/>
              </w:rPr>
            </w:r>
            <w:r>
              <w:rPr>
                <w:noProof/>
                <w:webHidden/>
              </w:rPr>
              <w:fldChar w:fldCharType="separate"/>
            </w:r>
            <w:r w:rsidR="00874965">
              <w:rPr>
                <w:noProof/>
                <w:webHidden/>
              </w:rPr>
              <w:t>8</w:t>
            </w:r>
            <w:r>
              <w:rPr>
                <w:noProof/>
                <w:webHidden/>
              </w:rPr>
              <w:fldChar w:fldCharType="end"/>
            </w:r>
          </w:hyperlink>
        </w:p>
        <w:p w14:paraId="7CE027DD" w14:textId="3DECBAB6" w:rsidR="00606267" w:rsidRDefault="00606267">
          <w:pPr>
            <w:pStyle w:val="Verzeichnis2"/>
            <w:rPr>
              <w:rFonts w:eastAsiaTheme="minorEastAsia"/>
              <w:noProof/>
              <w:lang w:eastAsia="de-DE"/>
            </w:rPr>
          </w:pPr>
          <w:hyperlink w:anchor="_Toc114122121" w:history="1">
            <w:r w:rsidRPr="001E3888">
              <w:rPr>
                <w:rStyle w:val="Hyperlink"/>
                <w:noProof/>
              </w:rPr>
              <w:t>18.</w:t>
            </w:r>
            <w:r>
              <w:rPr>
                <w:rFonts w:eastAsiaTheme="minorEastAsia"/>
                <w:noProof/>
                <w:lang w:eastAsia="de-DE"/>
              </w:rPr>
              <w:tab/>
            </w:r>
            <w:r w:rsidRPr="001E3888">
              <w:rPr>
                <w:rStyle w:val="Hyperlink"/>
                <w:noProof/>
              </w:rPr>
              <w:t>Bewertung der Angebote</w:t>
            </w:r>
            <w:r>
              <w:rPr>
                <w:noProof/>
                <w:webHidden/>
              </w:rPr>
              <w:tab/>
            </w:r>
            <w:r>
              <w:rPr>
                <w:noProof/>
                <w:webHidden/>
              </w:rPr>
              <w:fldChar w:fldCharType="begin"/>
            </w:r>
            <w:r>
              <w:rPr>
                <w:noProof/>
                <w:webHidden/>
              </w:rPr>
              <w:instrText xml:space="preserve"> PAGEREF _Toc114122121 \h </w:instrText>
            </w:r>
            <w:r>
              <w:rPr>
                <w:noProof/>
                <w:webHidden/>
              </w:rPr>
            </w:r>
            <w:r>
              <w:rPr>
                <w:noProof/>
                <w:webHidden/>
              </w:rPr>
              <w:fldChar w:fldCharType="separate"/>
            </w:r>
            <w:r w:rsidR="00874965">
              <w:rPr>
                <w:noProof/>
                <w:webHidden/>
              </w:rPr>
              <w:t>8</w:t>
            </w:r>
            <w:r>
              <w:rPr>
                <w:noProof/>
                <w:webHidden/>
              </w:rPr>
              <w:fldChar w:fldCharType="end"/>
            </w:r>
          </w:hyperlink>
        </w:p>
        <w:p w14:paraId="3E664538" w14:textId="4C4BE873" w:rsidR="00606267" w:rsidRDefault="00606267">
          <w:pPr>
            <w:pStyle w:val="Verzeichnis2"/>
            <w:rPr>
              <w:rFonts w:eastAsiaTheme="minorEastAsia"/>
              <w:noProof/>
              <w:lang w:eastAsia="de-DE"/>
            </w:rPr>
          </w:pPr>
          <w:hyperlink w:anchor="_Toc114122122" w:history="1">
            <w:r w:rsidRPr="001E3888">
              <w:rPr>
                <w:rStyle w:val="Hyperlink"/>
                <w:noProof/>
              </w:rPr>
              <w:t>19.</w:t>
            </w:r>
            <w:r>
              <w:rPr>
                <w:rFonts w:eastAsiaTheme="minorEastAsia"/>
                <w:noProof/>
                <w:lang w:eastAsia="de-DE"/>
              </w:rPr>
              <w:tab/>
            </w:r>
            <w:r w:rsidRPr="001E3888">
              <w:rPr>
                <w:rStyle w:val="Hyperlink"/>
                <w:noProof/>
              </w:rPr>
              <w:t>Finanzielle Vorgaben</w:t>
            </w:r>
            <w:r>
              <w:rPr>
                <w:noProof/>
                <w:webHidden/>
              </w:rPr>
              <w:tab/>
            </w:r>
            <w:r>
              <w:rPr>
                <w:noProof/>
                <w:webHidden/>
              </w:rPr>
              <w:fldChar w:fldCharType="begin"/>
            </w:r>
            <w:r>
              <w:rPr>
                <w:noProof/>
                <w:webHidden/>
              </w:rPr>
              <w:instrText xml:space="preserve"> PAGEREF _Toc114122122 \h </w:instrText>
            </w:r>
            <w:r>
              <w:rPr>
                <w:noProof/>
                <w:webHidden/>
              </w:rPr>
            </w:r>
            <w:r>
              <w:rPr>
                <w:noProof/>
                <w:webHidden/>
              </w:rPr>
              <w:fldChar w:fldCharType="separate"/>
            </w:r>
            <w:r w:rsidR="00874965">
              <w:rPr>
                <w:noProof/>
                <w:webHidden/>
              </w:rPr>
              <w:t>10</w:t>
            </w:r>
            <w:r>
              <w:rPr>
                <w:noProof/>
                <w:webHidden/>
              </w:rPr>
              <w:fldChar w:fldCharType="end"/>
            </w:r>
          </w:hyperlink>
        </w:p>
        <w:p w14:paraId="747A399A" w14:textId="0E3EECFA" w:rsidR="00606267" w:rsidRDefault="00606267">
          <w:pPr>
            <w:pStyle w:val="Verzeichnis2"/>
            <w:rPr>
              <w:rFonts w:eastAsiaTheme="minorEastAsia"/>
              <w:noProof/>
              <w:lang w:eastAsia="de-DE"/>
            </w:rPr>
          </w:pPr>
          <w:hyperlink w:anchor="_Toc114122123" w:history="1">
            <w:r w:rsidRPr="001E3888">
              <w:rPr>
                <w:rStyle w:val="Hyperlink"/>
                <w:noProof/>
              </w:rPr>
              <w:t>20.</w:t>
            </w:r>
            <w:r>
              <w:rPr>
                <w:rFonts w:eastAsiaTheme="minorEastAsia"/>
                <w:noProof/>
                <w:lang w:eastAsia="de-DE"/>
              </w:rPr>
              <w:tab/>
            </w:r>
            <w:r w:rsidRPr="001E3888">
              <w:rPr>
                <w:rStyle w:val="Hyperlink"/>
                <w:noProof/>
              </w:rPr>
              <w:t>Geltung technischer Normen</w:t>
            </w:r>
            <w:r>
              <w:rPr>
                <w:noProof/>
                <w:webHidden/>
              </w:rPr>
              <w:tab/>
            </w:r>
            <w:r>
              <w:rPr>
                <w:noProof/>
                <w:webHidden/>
              </w:rPr>
              <w:fldChar w:fldCharType="begin"/>
            </w:r>
            <w:r>
              <w:rPr>
                <w:noProof/>
                <w:webHidden/>
              </w:rPr>
              <w:instrText xml:space="preserve"> PAGEREF _Toc114122123 \h </w:instrText>
            </w:r>
            <w:r>
              <w:rPr>
                <w:noProof/>
                <w:webHidden/>
              </w:rPr>
            </w:r>
            <w:r>
              <w:rPr>
                <w:noProof/>
                <w:webHidden/>
              </w:rPr>
              <w:fldChar w:fldCharType="separate"/>
            </w:r>
            <w:r w:rsidR="00874965">
              <w:rPr>
                <w:noProof/>
                <w:webHidden/>
              </w:rPr>
              <w:t>10</w:t>
            </w:r>
            <w:r>
              <w:rPr>
                <w:noProof/>
                <w:webHidden/>
              </w:rPr>
              <w:fldChar w:fldCharType="end"/>
            </w:r>
          </w:hyperlink>
        </w:p>
        <w:p w14:paraId="1000B4FF" w14:textId="770B42B9" w:rsidR="00606267" w:rsidRDefault="00606267">
          <w:pPr>
            <w:pStyle w:val="Verzeichnis2"/>
            <w:rPr>
              <w:rFonts w:eastAsiaTheme="minorEastAsia"/>
              <w:noProof/>
              <w:lang w:eastAsia="de-DE"/>
            </w:rPr>
          </w:pPr>
          <w:hyperlink w:anchor="_Toc114122124" w:history="1">
            <w:r w:rsidRPr="001E3888">
              <w:rPr>
                <w:rStyle w:val="Hyperlink"/>
                <w:noProof/>
              </w:rPr>
              <w:t>21.</w:t>
            </w:r>
            <w:r>
              <w:rPr>
                <w:rFonts w:eastAsiaTheme="minorEastAsia"/>
                <w:noProof/>
                <w:lang w:eastAsia="de-DE"/>
              </w:rPr>
              <w:tab/>
            </w:r>
            <w:r w:rsidRPr="001E3888">
              <w:rPr>
                <w:rStyle w:val="Hyperlink"/>
                <w:noProof/>
              </w:rPr>
              <w:t>Zahlungsbedingungen / Rechnung</w:t>
            </w:r>
            <w:r>
              <w:rPr>
                <w:noProof/>
                <w:webHidden/>
              </w:rPr>
              <w:tab/>
            </w:r>
            <w:r>
              <w:rPr>
                <w:noProof/>
                <w:webHidden/>
              </w:rPr>
              <w:fldChar w:fldCharType="begin"/>
            </w:r>
            <w:r>
              <w:rPr>
                <w:noProof/>
                <w:webHidden/>
              </w:rPr>
              <w:instrText xml:space="preserve"> PAGEREF _Toc114122124 \h </w:instrText>
            </w:r>
            <w:r>
              <w:rPr>
                <w:noProof/>
                <w:webHidden/>
              </w:rPr>
            </w:r>
            <w:r>
              <w:rPr>
                <w:noProof/>
                <w:webHidden/>
              </w:rPr>
              <w:fldChar w:fldCharType="separate"/>
            </w:r>
            <w:r w:rsidR="00874965">
              <w:rPr>
                <w:noProof/>
                <w:webHidden/>
              </w:rPr>
              <w:t>10</w:t>
            </w:r>
            <w:r>
              <w:rPr>
                <w:noProof/>
                <w:webHidden/>
              </w:rPr>
              <w:fldChar w:fldCharType="end"/>
            </w:r>
          </w:hyperlink>
        </w:p>
        <w:p w14:paraId="062C4B6B" w14:textId="324B4B36" w:rsidR="00606267" w:rsidRDefault="00606267">
          <w:pPr>
            <w:pStyle w:val="Verzeichnis2"/>
            <w:rPr>
              <w:rFonts w:eastAsiaTheme="minorEastAsia"/>
              <w:noProof/>
              <w:lang w:eastAsia="de-DE"/>
            </w:rPr>
          </w:pPr>
          <w:hyperlink w:anchor="_Toc114122125" w:history="1">
            <w:r w:rsidRPr="001E3888">
              <w:rPr>
                <w:rStyle w:val="Hyperlink"/>
                <w:noProof/>
              </w:rPr>
              <w:t>22.</w:t>
            </w:r>
            <w:r>
              <w:rPr>
                <w:rFonts w:eastAsiaTheme="minorEastAsia"/>
                <w:noProof/>
                <w:lang w:eastAsia="de-DE"/>
              </w:rPr>
              <w:tab/>
            </w:r>
            <w:r w:rsidRPr="001E3888">
              <w:rPr>
                <w:rStyle w:val="Hyperlink"/>
                <w:noProof/>
              </w:rPr>
              <w:t>Im Rahmen der Angebotsabgabe einzureichende Unterlagen</w:t>
            </w:r>
            <w:r>
              <w:rPr>
                <w:noProof/>
                <w:webHidden/>
              </w:rPr>
              <w:tab/>
            </w:r>
            <w:r>
              <w:rPr>
                <w:noProof/>
                <w:webHidden/>
              </w:rPr>
              <w:fldChar w:fldCharType="begin"/>
            </w:r>
            <w:r>
              <w:rPr>
                <w:noProof/>
                <w:webHidden/>
              </w:rPr>
              <w:instrText xml:space="preserve"> PAGEREF _Toc114122125 \h </w:instrText>
            </w:r>
            <w:r>
              <w:rPr>
                <w:noProof/>
                <w:webHidden/>
              </w:rPr>
            </w:r>
            <w:r>
              <w:rPr>
                <w:noProof/>
                <w:webHidden/>
              </w:rPr>
              <w:fldChar w:fldCharType="separate"/>
            </w:r>
            <w:r w:rsidR="00874965">
              <w:rPr>
                <w:noProof/>
                <w:webHidden/>
              </w:rPr>
              <w:t>10</w:t>
            </w:r>
            <w:r>
              <w:rPr>
                <w:noProof/>
                <w:webHidden/>
              </w:rPr>
              <w:fldChar w:fldCharType="end"/>
            </w:r>
          </w:hyperlink>
        </w:p>
        <w:p w14:paraId="1C0A6763" w14:textId="5C0DAE1C" w:rsidR="00E64AF7" w:rsidRPr="00673405" w:rsidRDefault="00E64AF7">
          <w:pPr>
            <w:rPr>
              <w:b/>
              <w:bCs/>
            </w:rPr>
          </w:pPr>
          <w:r>
            <w:rPr>
              <w:b/>
              <w:bCs/>
            </w:rPr>
            <w:fldChar w:fldCharType="end"/>
          </w:r>
        </w:p>
      </w:sdtContent>
    </w:sdt>
    <w:p w14:paraId="50D410F8" w14:textId="77777777" w:rsidR="000C2A00" w:rsidRDefault="000C2A00">
      <w:pPr>
        <w:rPr>
          <w:rFonts w:asciiTheme="majorHAnsi" w:eastAsiaTheme="majorEastAsia" w:hAnsiTheme="majorHAnsi" w:cstheme="majorBidi"/>
          <w:sz w:val="24"/>
          <w:szCs w:val="24"/>
          <w:u w:val="single"/>
        </w:rPr>
      </w:pPr>
      <w:bookmarkStart w:id="0" w:name="_Toc114122102"/>
      <w:r>
        <w:rPr>
          <w:sz w:val="24"/>
          <w:szCs w:val="24"/>
          <w:u w:val="single"/>
        </w:rPr>
        <w:br w:type="page"/>
      </w:r>
    </w:p>
    <w:p w14:paraId="126BDBBB" w14:textId="2B6B5CCE" w:rsidR="00681741" w:rsidRPr="00B31B76" w:rsidRDefault="00955FF8" w:rsidP="00F5441B">
      <w:pPr>
        <w:pStyle w:val="berschrift2"/>
        <w:numPr>
          <w:ilvl w:val="0"/>
          <w:numId w:val="30"/>
        </w:numPr>
        <w:ind w:left="426"/>
        <w:rPr>
          <w:color w:val="auto"/>
          <w:sz w:val="24"/>
          <w:szCs w:val="24"/>
          <w:u w:val="single"/>
        </w:rPr>
      </w:pPr>
      <w:r w:rsidRPr="00B31B76">
        <w:rPr>
          <w:color w:val="auto"/>
          <w:sz w:val="24"/>
          <w:szCs w:val="24"/>
          <w:u w:val="single"/>
        </w:rPr>
        <w:lastRenderedPageBreak/>
        <w:t>Gegenstand des Vergabeverfahrens</w:t>
      </w:r>
      <w:bookmarkEnd w:id="0"/>
    </w:p>
    <w:p w14:paraId="1D984846" w14:textId="3F2D507F" w:rsidR="00D860EE" w:rsidRDefault="0051243A" w:rsidP="00065339">
      <w:pPr>
        <w:pStyle w:val="Textkrper2"/>
        <w:spacing w:after="200" w:line="290" w:lineRule="auto"/>
        <w:rPr>
          <w:rFonts w:cstheme="minorHAnsi"/>
        </w:rPr>
      </w:pPr>
      <w:bookmarkStart w:id="1" w:name="_Toc448384653"/>
      <w:bookmarkStart w:id="2" w:name="_Toc448384950"/>
      <w:bookmarkStart w:id="3" w:name="_Toc57109053"/>
      <w:r w:rsidRPr="008F65DD">
        <w:rPr>
          <w:rFonts w:cstheme="minorHAnsi"/>
        </w:rPr>
        <w:t xml:space="preserve">Die Frankfurt University </w:t>
      </w:r>
      <w:proofErr w:type="spellStart"/>
      <w:r w:rsidRPr="008F65DD">
        <w:rPr>
          <w:rFonts w:cstheme="minorHAnsi"/>
        </w:rPr>
        <w:t>of</w:t>
      </w:r>
      <w:proofErr w:type="spellEnd"/>
      <w:r w:rsidRPr="008F65DD">
        <w:rPr>
          <w:rFonts w:cstheme="minorHAnsi"/>
        </w:rPr>
        <w:t xml:space="preserve"> Applied Sciences (FRA UAS) scheibt </w:t>
      </w:r>
      <w:r w:rsidR="00CF087E">
        <w:rPr>
          <w:rFonts w:cstheme="minorHAnsi"/>
        </w:rPr>
        <w:t xml:space="preserve">für </w:t>
      </w:r>
      <w:r w:rsidR="00D860EE">
        <w:rPr>
          <w:rFonts w:cstheme="minorHAnsi"/>
        </w:rPr>
        <w:t>den</w:t>
      </w:r>
      <w:r w:rsidR="00CF087E">
        <w:rPr>
          <w:rFonts w:cstheme="minorHAnsi"/>
        </w:rPr>
        <w:t xml:space="preserve"> </w:t>
      </w:r>
      <w:r w:rsidR="00065339">
        <w:rPr>
          <w:rFonts w:cstheme="minorHAnsi"/>
        </w:rPr>
        <w:t xml:space="preserve">Bereich </w:t>
      </w:r>
      <w:r w:rsidR="00065339" w:rsidRPr="00065339">
        <w:rPr>
          <w:rFonts w:cstheme="minorHAnsi"/>
        </w:rPr>
        <w:t>Digitalisierung</w:t>
      </w:r>
      <w:r w:rsidR="00C560D3">
        <w:t xml:space="preserve"> die </w:t>
      </w:r>
      <w:r w:rsidR="00065339" w:rsidRPr="00065339">
        <w:rPr>
          <w:rFonts w:cstheme="minorHAnsi"/>
        </w:rPr>
        <w:t>Bereitstellung von Atlassian Service Collection Cloud-Lizenzen einschließlich Marketplace-Apps</w:t>
      </w:r>
      <w:r w:rsidR="00065339">
        <w:rPr>
          <w:rFonts w:cstheme="minorHAnsi"/>
        </w:rPr>
        <w:t xml:space="preserve"> </w:t>
      </w:r>
      <w:r w:rsidR="00C560D3">
        <w:t>aus</w:t>
      </w:r>
      <w:r w:rsidR="00D860EE">
        <w:rPr>
          <w:rFonts w:cstheme="minorHAnsi"/>
        </w:rPr>
        <w:t>.</w:t>
      </w:r>
    </w:p>
    <w:p w14:paraId="5CC6579A" w14:textId="5AD5238B" w:rsidR="000D0055" w:rsidRDefault="000D0055" w:rsidP="000D0055">
      <w:pPr>
        <w:spacing w:after="120" w:line="240" w:lineRule="auto"/>
        <w:jc w:val="both"/>
        <w:rPr>
          <w:rFonts w:cstheme="minorHAnsi"/>
        </w:rPr>
      </w:pPr>
      <w:r w:rsidRPr="008F65DD">
        <w:rPr>
          <w:rFonts w:cstheme="minorHAnsi"/>
        </w:rPr>
        <w:t>Nähere Informationen zum Leistungsumfang sind de</w:t>
      </w:r>
      <w:r w:rsidR="004A4E59" w:rsidRPr="008F65DD">
        <w:rPr>
          <w:rFonts w:cstheme="minorHAnsi"/>
        </w:rPr>
        <w:t>r</w:t>
      </w:r>
      <w:r w:rsidRPr="008F65DD">
        <w:rPr>
          <w:rFonts w:cstheme="minorHAnsi"/>
        </w:rPr>
        <w:t xml:space="preserve"> Leistungs</w:t>
      </w:r>
      <w:r w:rsidR="004A4E59" w:rsidRPr="008F65DD">
        <w:rPr>
          <w:rFonts w:cstheme="minorHAnsi"/>
        </w:rPr>
        <w:t>beschreibung</w:t>
      </w:r>
      <w:r w:rsidRPr="008F65DD">
        <w:rPr>
          <w:rFonts w:cstheme="minorHAnsi"/>
        </w:rPr>
        <w:t xml:space="preserve"> </w:t>
      </w:r>
      <w:r w:rsidR="00C560D3">
        <w:rPr>
          <w:rFonts w:cstheme="minorHAnsi"/>
        </w:rPr>
        <w:t xml:space="preserve">und dem Leistungsverzeichnis </w:t>
      </w:r>
      <w:r w:rsidRPr="008F65DD">
        <w:rPr>
          <w:rFonts w:cstheme="minorHAnsi"/>
        </w:rPr>
        <w:t xml:space="preserve">(Teil B der Vergabeunterlagen) </w:t>
      </w:r>
      <w:r w:rsidR="00E21AC2" w:rsidRPr="008F65DD">
        <w:rPr>
          <w:rFonts w:cstheme="minorHAnsi"/>
        </w:rPr>
        <w:t xml:space="preserve">sowie den weiteren Vergabeunterlagen </w:t>
      </w:r>
      <w:r w:rsidRPr="008F65DD">
        <w:rPr>
          <w:rFonts w:cstheme="minorHAnsi"/>
        </w:rPr>
        <w:t>zu entnehmen.</w:t>
      </w:r>
    </w:p>
    <w:p w14:paraId="039C4A5D" w14:textId="399D759D" w:rsidR="00923257" w:rsidRPr="00855FDC" w:rsidRDefault="00923257" w:rsidP="00632F09">
      <w:pPr>
        <w:pStyle w:val="berschrift2"/>
        <w:numPr>
          <w:ilvl w:val="0"/>
          <w:numId w:val="30"/>
        </w:numPr>
        <w:ind w:left="426"/>
        <w:rPr>
          <w:color w:val="auto"/>
          <w:sz w:val="24"/>
          <w:szCs w:val="24"/>
          <w:u w:val="single"/>
        </w:rPr>
      </w:pPr>
      <w:bookmarkStart w:id="4" w:name="_Toc114122103"/>
      <w:r>
        <w:rPr>
          <w:color w:val="auto"/>
          <w:sz w:val="24"/>
          <w:szCs w:val="24"/>
          <w:u w:val="single"/>
        </w:rPr>
        <w:t>Verfahrensart</w:t>
      </w:r>
      <w:bookmarkEnd w:id="4"/>
    </w:p>
    <w:bookmarkEnd w:id="1"/>
    <w:bookmarkEnd w:id="2"/>
    <w:bookmarkEnd w:id="3"/>
    <w:p w14:paraId="224182E0" w14:textId="11402FFF" w:rsidR="00577941" w:rsidRPr="00E21AC2" w:rsidRDefault="00CC7D68" w:rsidP="002A7DFF">
      <w:pPr>
        <w:autoSpaceDE w:val="0"/>
        <w:autoSpaceDN w:val="0"/>
        <w:adjustRightInd w:val="0"/>
        <w:spacing w:line="340" w:lineRule="exact"/>
        <w:jc w:val="both"/>
        <w:rPr>
          <w:rFonts w:cstheme="minorHAnsi"/>
        </w:rPr>
      </w:pPr>
      <w:r w:rsidRPr="00E21AC2">
        <w:rPr>
          <w:rFonts w:cstheme="minorHAnsi"/>
        </w:rPr>
        <w:t xml:space="preserve">Die </w:t>
      </w:r>
      <w:r w:rsidR="0009269D">
        <w:rPr>
          <w:rFonts w:cstheme="minorHAnsi"/>
        </w:rPr>
        <w:t>Vergabe</w:t>
      </w:r>
      <w:r w:rsidR="0009269D" w:rsidRPr="00E21AC2">
        <w:rPr>
          <w:rFonts w:cstheme="minorHAnsi"/>
        </w:rPr>
        <w:t xml:space="preserve"> </w:t>
      </w:r>
      <w:r w:rsidRPr="00E21AC2">
        <w:rPr>
          <w:rFonts w:cstheme="minorHAnsi"/>
        </w:rPr>
        <w:t xml:space="preserve">erfolgt </w:t>
      </w:r>
      <w:r w:rsidR="00782C89">
        <w:rPr>
          <w:rFonts w:cstheme="minorHAnsi"/>
        </w:rPr>
        <w:t xml:space="preserve">im </w:t>
      </w:r>
      <w:r w:rsidR="0009269D">
        <w:rPr>
          <w:rFonts w:cstheme="minorHAnsi"/>
        </w:rPr>
        <w:t>Wege öffentlicher Ausschreibung</w:t>
      </w:r>
      <w:r w:rsidR="00782C89">
        <w:rPr>
          <w:rFonts w:cstheme="minorHAnsi"/>
        </w:rPr>
        <w:t xml:space="preserve"> nach § </w:t>
      </w:r>
      <w:r w:rsidR="0009269D">
        <w:rPr>
          <w:rFonts w:cstheme="minorHAnsi"/>
        </w:rPr>
        <w:t xml:space="preserve">9 </w:t>
      </w:r>
      <w:proofErr w:type="spellStart"/>
      <w:r w:rsidR="00782C89">
        <w:rPr>
          <w:rFonts w:cstheme="minorHAnsi"/>
        </w:rPr>
        <w:t>UVgO</w:t>
      </w:r>
      <w:proofErr w:type="spellEnd"/>
      <w:r w:rsidRPr="00E21AC2">
        <w:rPr>
          <w:rFonts w:cstheme="minorHAnsi"/>
        </w:rPr>
        <w:t>.</w:t>
      </w:r>
    </w:p>
    <w:p w14:paraId="473ECE08" w14:textId="6E630241" w:rsidR="009A4274" w:rsidRPr="00855FDC" w:rsidRDefault="009A4274" w:rsidP="00632F09">
      <w:pPr>
        <w:pStyle w:val="berschrift2"/>
        <w:numPr>
          <w:ilvl w:val="0"/>
          <w:numId w:val="30"/>
        </w:numPr>
        <w:ind w:left="426"/>
        <w:rPr>
          <w:color w:val="auto"/>
          <w:sz w:val="24"/>
          <w:szCs w:val="24"/>
          <w:u w:val="single"/>
        </w:rPr>
      </w:pPr>
      <w:bookmarkStart w:id="5" w:name="_Toc114122104"/>
      <w:r w:rsidRPr="00855FDC">
        <w:rPr>
          <w:color w:val="auto"/>
          <w:sz w:val="24"/>
          <w:szCs w:val="24"/>
          <w:u w:val="single"/>
        </w:rPr>
        <w:t>Ausschreibende Stelle</w:t>
      </w:r>
      <w:r w:rsidR="00955FF8" w:rsidRPr="00855FDC">
        <w:rPr>
          <w:color w:val="auto"/>
          <w:sz w:val="24"/>
          <w:szCs w:val="24"/>
          <w:u w:val="single"/>
        </w:rPr>
        <w:t xml:space="preserve"> / Auftraggeber (AG)</w:t>
      </w:r>
      <w:bookmarkEnd w:id="5"/>
    </w:p>
    <w:p w14:paraId="56E964EE" w14:textId="667DFCF6" w:rsidR="00923257" w:rsidRDefault="00955FF8" w:rsidP="00632F09">
      <w:pPr>
        <w:tabs>
          <w:tab w:val="left" w:pos="3686"/>
        </w:tabs>
        <w:spacing w:line="276" w:lineRule="auto"/>
        <w:ind w:left="360"/>
        <w:rPr>
          <w:rFonts w:cstheme="minorHAnsi"/>
        </w:rPr>
      </w:pPr>
      <w:r w:rsidRPr="00855FDC">
        <w:rPr>
          <w:rFonts w:cstheme="minorHAnsi"/>
        </w:rPr>
        <w:t>Auftraggeber</w:t>
      </w:r>
      <w:r w:rsidRPr="002A7DFF">
        <w:t xml:space="preserve"> ist die:</w:t>
      </w:r>
      <w:r w:rsidR="00F5441B" w:rsidRPr="002A7DFF">
        <w:tab/>
        <w:t>Frankfurt U</w:t>
      </w:r>
      <w:r w:rsidR="00E1100B" w:rsidRPr="002A7DFF">
        <w:t xml:space="preserve">niversity </w:t>
      </w:r>
      <w:proofErr w:type="spellStart"/>
      <w:r w:rsidR="00E1100B" w:rsidRPr="002A7DFF">
        <w:t>of</w:t>
      </w:r>
      <w:proofErr w:type="spellEnd"/>
      <w:r w:rsidR="00E1100B" w:rsidRPr="002A7DFF">
        <w:t xml:space="preserve"> Applied Sciences</w:t>
      </w:r>
      <w:r w:rsidR="00E1100B" w:rsidRPr="002A7DFF">
        <w:br/>
      </w:r>
      <w:r w:rsidR="00E1100B" w:rsidRPr="002A7DFF">
        <w:tab/>
        <w:t>v</w:t>
      </w:r>
      <w:r w:rsidR="00F5441B" w:rsidRPr="002A7DFF">
        <w:t>ertreten durch den Präsidenten</w:t>
      </w:r>
      <w:r w:rsidR="00F5441B" w:rsidRPr="002A7DFF">
        <w:br/>
      </w:r>
      <w:r w:rsidR="00F5441B" w:rsidRPr="002A7DFF">
        <w:tab/>
        <w:t>Nibelungenplatz 1</w:t>
      </w:r>
      <w:r w:rsidR="00F5441B" w:rsidRPr="002A7DFF">
        <w:br/>
      </w:r>
      <w:r w:rsidR="00F5441B" w:rsidRPr="002A7DFF">
        <w:tab/>
        <w:t>60318 Frankfurt am Main</w:t>
      </w:r>
    </w:p>
    <w:p w14:paraId="05864367" w14:textId="0A5E61D6" w:rsidR="00802F5E" w:rsidRDefault="00802F5E" w:rsidP="00CC7D68">
      <w:pPr>
        <w:tabs>
          <w:tab w:val="left" w:pos="3969"/>
        </w:tabs>
        <w:spacing w:line="276" w:lineRule="auto"/>
        <w:ind w:left="360"/>
        <w:rPr>
          <w:rFonts w:cstheme="minorHAnsi"/>
        </w:rPr>
      </w:pPr>
      <w:r>
        <w:rPr>
          <w:rFonts w:cstheme="minorHAnsi"/>
        </w:rPr>
        <w:t>Nachfolgend auch als „Auftraggeber“ oder „AG“ bezeichnet.</w:t>
      </w:r>
    </w:p>
    <w:p w14:paraId="3E7D83E7" w14:textId="3C42E676" w:rsidR="00955FF8" w:rsidRPr="00855FDC" w:rsidRDefault="00955FF8" w:rsidP="00CC7D68">
      <w:pPr>
        <w:tabs>
          <w:tab w:val="left" w:pos="3969"/>
        </w:tabs>
        <w:spacing w:line="276" w:lineRule="auto"/>
        <w:ind w:left="360"/>
        <w:rPr>
          <w:rFonts w:cstheme="minorHAnsi"/>
        </w:rPr>
      </w:pPr>
      <w:r w:rsidRPr="00855FDC">
        <w:rPr>
          <w:rFonts w:cstheme="minorHAnsi"/>
        </w:rPr>
        <w:t xml:space="preserve">Als Ansprechpartner steht Ihnen die: </w:t>
      </w:r>
      <w:r w:rsidR="00F5441B" w:rsidRPr="00855FDC">
        <w:rPr>
          <w:rFonts w:cstheme="minorHAnsi"/>
        </w:rPr>
        <w:tab/>
        <w:t>Vergabestelle:</w:t>
      </w:r>
      <w:r w:rsidR="00F5441B" w:rsidRPr="00855FDC">
        <w:rPr>
          <w:rFonts w:cstheme="minorHAnsi"/>
        </w:rPr>
        <w:br/>
      </w:r>
      <w:r w:rsidR="00F5441B" w:rsidRPr="00855FDC">
        <w:rPr>
          <w:rFonts w:cstheme="minorHAnsi"/>
        </w:rPr>
        <w:tab/>
      </w:r>
      <w:r w:rsidR="00065339">
        <w:rPr>
          <w:rFonts w:cstheme="minorHAnsi"/>
        </w:rPr>
        <w:t>Herr Benjamin Göddel</w:t>
      </w:r>
      <w:r w:rsidR="00F5441B" w:rsidRPr="00855FDC">
        <w:rPr>
          <w:rFonts w:cstheme="minorHAnsi"/>
        </w:rPr>
        <w:br/>
      </w:r>
      <w:r w:rsidR="00F5441B" w:rsidRPr="00855FDC">
        <w:rPr>
          <w:rFonts w:cstheme="minorHAnsi"/>
        </w:rPr>
        <w:tab/>
        <w:t>E-Mail: ema@fra-uas.de</w:t>
      </w:r>
    </w:p>
    <w:p w14:paraId="51605ACE" w14:textId="59991AD7" w:rsidR="00D2128D" w:rsidRDefault="00955FF8" w:rsidP="00AD264F">
      <w:pPr>
        <w:spacing w:after="120"/>
        <w:jc w:val="both"/>
        <w:rPr>
          <w:rFonts w:cstheme="minorHAnsi"/>
        </w:rPr>
      </w:pPr>
      <w:r w:rsidRPr="00855FDC">
        <w:rPr>
          <w:rFonts w:cstheme="minorHAnsi"/>
        </w:rPr>
        <w:t>zur Verfügung.</w:t>
      </w:r>
    </w:p>
    <w:p w14:paraId="61A79720" w14:textId="4E992F5B" w:rsidR="00923257" w:rsidRPr="004A4E59" w:rsidRDefault="00923257" w:rsidP="00632F09">
      <w:pPr>
        <w:pStyle w:val="berschrift2"/>
        <w:numPr>
          <w:ilvl w:val="0"/>
          <w:numId w:val="30"/>
        </w:numPr>
        <w:ind w:left="426"/>
        <w:rPr>
          <w:color w:val="auto"/>
          <w:sz w:val="24"/>
          <w:szCs w:val="24"/>
          <w:u w:val="single"/>
        </w:rPr>
      </w:pPr>
      <w:bookmarkStart w:id="6" w:name="_Toc114122105"/>
      <w:r w:rsidRPr="004A4E59">
        <w:rPr>
          <w:color w:val="auto"/>
          <w:sz w:val="24"/>
          <w:szCs w:val="24"/>
          <w:u w:val="single"/>
        </w:rPr>
        <w:t>Kommunikation im Vergabeverfahren</w:t>
      </w:r>
      <w:bookmarkEnd w:id="6"/>
    </w:p>
    <w:p w14:paraId="1F2DF61C" w14:textId="63A3FC5E" w:rsidR="00923257" w:rsidRDefault="00D2128D" w:rsidP="00AD264F">
      <w:pPr>
        <w:spacing w:after="120"/>
        <w:jc w:val="both"/>
        <w:rPr>
          <w:rFonts w:cstheme="minorHAnsi"/>
        </w:rPr>
      </w:pPr>
      <w:r w:rsidRPr="004A4E59">
        <w:rPr>
          <w:rFonts w:cstheme="minorHAnsi"/>
        </w:rPr>
        <w:t xml:space="preserve">Die Kommunikation mit der Vergabestelle </w:t>
      </w:r>
      <w:r w:rsidR="00923257" w:rsidRPr="004A4E59">
        <w:rPr>
          <w:rFonts w:cstheme="minorHAnsi"/>
        </w:rPr>
        <w:t xml:space="preserve">erfolgt elektronisch </w:t>
      </w:r>
      <w:r w:rsidR="00955FF8" w:rsidRPr="004A4E59">
        <w:rPr>
          <w:rFonts w:cstheme="minorHAnsi"/>
        </w:rPr>
        <w:t xml:space="preserve">über </w:t>
      </w:r>
      <w:r w:rsidRPr="004A4E59">
        <w:rPr>
          <w:rFonts w:cstheme="minorHAnsi"/>
        </w:rPr>
        <w:t>das Deutsche Vergabeportal (</w:t>
      </w:r>
      <w:hyperlink r:id="rId8" w:history="1">
        <w:r w:rsidRPr="004A4E59">
          <w:rPr>
            <w:rStyle w:val="Hyperlink"/>
            <w:rFonts w:cstheme="minorHAnsi"/>
            <w:color w:val="auto"/>
          </w:rPr>
          <w:t>https://www.dtvp.de/</w:t>
        </w:r>
      </w:hyperlink>
      <w:r w:rsidRPr="004A4E59">
        <w:rPr>
          <w:rFonts w:cstheme="minorHAnsi"/>
        </w:rPr>
        <w:t xml:space="preserve">). </w:t>
      </w:r>
      <w:r w:rsidR="00923257" w:rsidRPr="004A4E59">
        <w:rPr>
          <w:rFonts w:cstheme="minorHAnsi"/>
        </w:rPr>
        <w:t xml:space="preserve">Der Bieter sollte bei Anforderung der Vergabeunterlagen eine E- Mail-Adresse </w:t>
      </w:r>
      <w:r w:rsidR="00923257" w:rsidRPr="00923257">
        <w:rPr>
          <w:rFonts w:cstheme="minorHAnsi"/>
        </w:rPr>
        <w:t>angeben, damit eilige Information über d</w:t>
      </w:r>
      <w:r w:rsidR="00923257">
        <w:rPr>
          <w:rFonts w:cstheme="minorHAnsi"/>
        </w:rPr>
        <w:t>ie Nachrichtenfunktion des Por</w:t>
      </w:r>
      <w:r w:rsidR="00923257" w:rsidRPr="00923257">
        <w:rPr>
          <w:rFonts w:cstheme="minorHAnsi"/>
        </w:rPr>
        <w:t>tals übermittelt werden können.</w:t>
      </w:r>
    </w:p>
    <w:p w14:paraId="517A1C54" w14:textId="3B6008FB" w:rsidR="00923257" w:rsidRDefault="00F04CEC" w:rsidP="00AD264F">
      <w:pPr>
        <w:spacing w:after="120"/>
        <w:jc w:val="both"/>
        <w:rPr>
          <w:rFonts w:cstheme="minorHAnsi"/>
        </w:rPr>
      </w:pPr>
      <w:r>
        <w:rPr>
          <w:rFonts w:cstheme="minorHAnsi"/>
        </w:rPr>
        <w:t>F</w:t>
      </w:r>
      <w:r w:rsidR="00923257" w:rsidRPr="00923257">
        <w:rPr>
          <w:rFonts w:cstheme="minorHAnsi"/>
        </w:rPr>
        <w:t>ragen de</w:t>
      </w:r>
      <w:r w:rsidR="00923257">
        <w:rPr>
          <w:rFonts w:cstheme="minorHAnsi"/>
        </w:rPr>
        <w:t xml:space="preserve">r Bieter </w:t>
      </w:r>
      <w:r w:rsidR="000D2482">
        <w:rPr>
          <w:rFonts w:cstheme="minorHAnsi"/>
        </w:rPr>
        <w:t xml:space="preserve">(dazu auch </w:t>
      </w:r>
      <w:r w:rsidR="000D2482" w:rsidRPr="00C91E7B">
        <w:rPr>
          <w:rFonts w:cstheme="minorHAnsi"/>
        </w:rPr>
        <w:t>Ziffer</w:t>
      </w:r>
      <w:r w:rsidR="00606267" w:rsidRPr="00C91E7B">
        <w:rPr>
          <w:rFonts w:cstheme="minorHAnsi"/>
        </w:rPr>
        <w:t xml:space="preserve"> 7</w:t>
      </w:r>
      <w:r w:rsidR="000D2482" w:rsidRPr="00C91E7B">
        <w:rPr>
          <w:rFonts w:cstheme="minorHAnsi"/>
        </w:rPr>
        <w:t>)</w:t>
      </w:r>
      <w:r w:rsidR="000D2482">
        <w:rPr>
          <w:rFonts w:cstheme="minorHAnsi"/>
        </w:rPr>
        <w:t xml:space="preserve"> </w:t>
      </w:r>
      <w:r w:rsidR="00923257">
        <w:rPr>
          <w:rFonts w:cstheme="minorHAnsi"/>
        </w:rPr>
        <w:t xml:space="preserve">müssen über das Deutsche Vergabeportal </w:t>
      </w:r>
      <w:r w:rsidR="00923257" w:rsidRPr="00923257">
        <w:rPr>
          <w:rFonts w:cstheme="minorHAnsi"/>
        </w:rPr>
        <w:t xml:space="preserve">gestellt werden und werden auf demselben Weg beantwortet. Die Antworten werden zusammen mit den Fragen in anonymisierter Form an alle Bieter versandt. </w:t>
      </w:r>
      <w:r w:rsidR="00923257" w:rsidRPr="00C91E7B">
        <w:rPr>
          <w:rFonts w:cstheme="minorHAnsi"/>
        </w:rPr>
        <w:t xml:space="preserve">Die Frist für Fragen zur Ausschreibung endet </w:t>
      </w:r>
      <w:r w:rsidR="00923257" w:rsidRPr="00372559">
        <w:rPr>
          <w:rFonts w:cstheme="minorHAnsi"/>
        </w:rPr>
        <w:t xml:space="preserve">am </w:t>
      </w:r>
      <w:r w:rsidR="00A149A9">
        <w:rPr>
          <w:rFonts w:cstheme="minorHAnsi"/>
        </w:rPr>
        <w:t>03.05</w:t>
      </w:r>
      <w:r w:rsidR="00673405" w:rsidRPr="00372559">
        <w:rPr>
          <w:rFonts w:cstheme="minorHAnsi"/>
        </w:rPr>
        <w:t>.2023</w:t>
      </w:r>
      <w:r w:rsidR="00923257" w:rsidRPr="00372559">
        <w:rPr>
          <w:rFonts w:cstheme="minorHAnsi"/>
        </w:rPr>
        <w:t>.</w:t>
      </w:r>
    </w:p>
    <w:p w14:paraId="23CC587B" w14:textId="7DB42859" w:rsidR="000D2482" w:rsidRDefault="00955FF8" w:rsidP="00AD264F">
      <w:pPr>
        <w:spacing w:after="120"/>
        <w:jc w:val="both"/>
        <w:rPr>
          <w:rFonts w:cstheme="minorHAnsi"/>
        </w:rPr>
      </w:pPr>
      <w:r w:rsidRPr="00855FDC">
        <w:rPr>
          <w:rFonts w:cstheme="minorHAnsi"/>
        </w:rPr>
        <w:t xml:space="preserve">Nur </w:t>
      </w:r>
      <w:r w:rsidR="00D2128D">
        <w:rPr>
          <w:rFonts w:cstheme="minorHAnsi"/>
        </w:rPr>
        <w:t xml:space="preserve">ausnahmsweise </w:t>
      </w:r>
      <w:r w:rsidRPr="00855FDC">
        <w:rPr>
          <w:rFonts w:cstheme="minorHAnsi"/>
        </w:rPr>
        <w:t xml:space="preserve">für den Fall von Funktionsstörungen der Vergabeplattform </w:t>
      </w:r>
      <w:r w:rsidR="00D2128D">
        <w:rPr>
          <w:rFonts w:cstheme="minorHAnsi"/>
        </w:rPr>
        <w:t>ist es zulässig,</w:t>
      </w:r>
      <w:r w:rsidR="00D2128D" w:rsidRPr="00855FDC">
        <w:rPr>
          <w:rFonts w:cstheme="minorHAnsi"/>
        </w:rPr>
        <w:t xml:space="preserve"> </w:t>
      </w:r>
      <w:r w:rsidR="00380D9C">
        <w:rPr>
          <w:rFonts w:cstheme="minorHAnsi"/>
        </w:rPr>
        <w:t>Bieterfragen direkt per E-Mail (</w:t>
      </w:r>
      <w:r w:rsidR="00380D9C" w:rsidRPr="00855FDC">
        <w:rPr>
          <w:rFonts w:cstheme="minorHAnsi"/>
        </w:rPr>
        <w:t>ema@fra-uas.de</w:t>
      </w:r>
      <w:r w:rsidR="00380D9C">
        <w:rPr>
          <w:rFonts w:cstheme="minorHAnsi"/>
        </w:rPr>
        <w:t xml:space="preserve">) an </w:t>
      </w:r>
      <w:r w:rsidR="00F5441B" w:rsidRPr="00855FDC">
        <w:rPr>
          <w:rFonts w:cstheme="minorHAnsi"/>
        </w:rPr>
        <w:t xml:space="preserve">die Vergabestelle </w:t>
      </w:r>
      <w:r w:rsidR="00380D9C">
        <w:rPr>
          <w:rFonts w:cstheme="minorHAnsi"/>
        </w:rPr>
        <w:t>zu richten</w:t>
      </w:r>
      <w:r w:rsidR="00D2128D">
        <w:rPr>
          <w:rFonts w:cstheme="minorHAnsi"/>
        </w:rPr>
        <w:t>.</w:t>
      </w:r>
      <w:r w:rsidR="00380D9C">
        <w:rPr>
          <w:rFonts w:cstheme="minorHAnsi"/>
        </w:rPr>
        <w:t xml:space="preserve"> </w:t>
      </w:r>
    </w:p>
    <w:p w14:paraId="6A0029D3" w14:textId="77777777" w:rsidR="000D2482" w:rsidRPr="004A4E59" w:rsidRDefault="000D2482" w:rsidP="00632F09">
      <w:pPr>
        <w:pStyle w:val="berschrift2"/>
        <w:numPr>
          <w:ilvl w:val="0"/>
          <w:numId w:val="30"/>
        </w:numPr>
        <w:ind w:left="426"/>
        <w:rPr>
          <w:color w:val="auto"/>
          <w:sz w:val="24"/>
          <w:szCs w:val="24"/>
          <w:u w:val="single"/>
        </w:rPr>
      </w:pPr>
      <w:bookmarkStart w:id="7" w:name="_Toc114122106"/>
      <w:r w:rsidRPr="004A4E59">
        <w:rPr>
          <w:color w:val="auto"/>
          <w:sz w:val="24"/>
          <w:szCs w:val="24"/>
          <w:u w:val="single"/>
        </w:rPr>
        <w:t>Form der Angebote und deren Einreichung</w:t>
      </w:r>
      <w:bookmarkEnd w:id="7"/>
    </w:p>
    <w:p w14:paraId="43828B8A" w14:textId="0E193D82" w:rsidR="000D2482" w:rsidRDefault="000D2482" w:rsidP="00632F09">
      <w:r w:rsidRPr="004B54FB">
        <w:t>Bitte beachten Sie die folgenden Anforderungen, deren Nichtbeachtung zum Aus</w:t>
      </w:r>
      <w:r w:rsidRPr="00DD1177">
        <w:t xml:space="preserve">schluss von der Vergabe führt. </w:t>
      </w:r>
    </w:p>
    <w:p w14:paraId="39D72535" w14:textId="02B39A3F" w:rsidR="000D2482" w:rsidRDefault="000D2482" w:rsidP="00632F09">
      <w:r w:rsidRPr="000D2482">
        <w:t>Das Vergabeverfahren wird vol</w:t>
      </w:r>
      <w:r>
        <w:t>lständig elektronisch über das Deutsche Vergabeportal abgewickelt.</w:t>
      </w:r>
    </w:p>
    <w:p w14:paraId="56F33EAC" w14:textId="77777777" w:rsidR="00C65C92" w:rsidRPr="004B54FB" w:rsidRDefault="00C65C92" w:rsidP="00632F09">
      <w:r w:rsidRPr="004B54FB">
        <w:t>Hinweise zum Upload Ihrer Angebotsdaten erhalten Sie hier:</w:t>
      </w:r>
    </w:p>
    <w:p w14:paraId="24C54E8C" w14:textId="3E007A81" w:rsidR="000D2482" w:rsidRDefault="00C65C92" w:rsidP="00632F09">
      <w:r w:rsidRPr="001F0847">
        <w:t>https://support.cosinex.de/unternehmen/</w:t>
      </w:r>
      <w:r w:rsidR="000D2482" w:rsidRPr="000D2482">
        <w:t xml:space="preserve">Angebote sind unter Verwendung des beigefügten </w:t>
      </w:r>
      <w:r w:rsidR="000D2482">
        <w:t>Angebotsschreibens unter Hinzu</w:t>
      </w:r>
      <w:r w:rsidR="000D2482" w:rsidRPr="000D2482">
        <w:t>fügung der vorgegebenen Anlagen sowie weiterer vo</w:t>
      </w:r>
      <w:r w:rsidR="000D2482">
        <w:t>m Bieter zu erstellende</w:t>
      </w:r>
      <w:r w:rsidR="009951A3">
        <w:t xml:space="preserve">n </w:t>
      </w:r>
      <w:r w:rsidR="000D2482">
        <w:t>Infor</w:t>
      </w:r>
      <w:r w:rsidR="000D2482" w:rsidRPr="000D2482">
        <w:t>mationen einzureichen.</w:t>
      </w:r>
    </w:p>
    <w:p w14:paraId="7176950A" w14:textId="6F4EA1BD" w:rsidR="00D13436" w:rsidRPr="004B54FB" w:rsidRDefault="000D2482" w:rsidP="00632F09">
      <w:r w:rsidRPr="000D2482">
        <w:t>Angebote sind mit einfacher elektronischer Signatu</w:t>
      </w:r>
      <w:r>
        <w:t>r (Scan eines von einer vertre</w:t>
      </w:r>
      <w:r w:rsidRPr="000D2482">
        <w:t>tungsberechtigten Person unterzeichneten Angebots</w:t>
      </w:r>
      <w:r>
        <w:t>schreibens) innerhalb der Ange</w:t>
      </w:r>
      <w:r w:rsidRPr="000D2482">
        <w:t xml:space="preserve">botsfrist über das </w:t>
      </w:r>
      <w:r>
        <w:t xml:space="preserve">Deutsche Vergabeportal </w:t>
      </w:r>
      <w:r w:rsidRPr="000D2482">
        <w:t>einzur</w:t>
      </w:r>
      <w:r>
        <w:t xml:space="preserve">eichen. Auch sämtliche Anlagen </w:t>
      </w:r>
      <w:r w:rsidRPr="000D2482">
        <w:t xml:space="preserve">sind in dieser Form über </w:t>
      </w:r>
      <w:r>
        <w:t>das Deutsche Vergabeportal</w:t>
      </w:r>
      <w:r w:rsidRPr="000D2482">
        <w:t xml:space="preserve"> </w:t>
      </w:r>
      <w:r w:rsidRPr="000D2482">
        <w:lastRenderedPageBreak/>
        <w:t>einzureichen.</w:t>
      </w:r>
      <w:r w:rsidR="00F04CEC">
        <w:t xml:space="preserve"> </w:t>
      </w:r>
      <w:r w:rsidR="00F04CEC">
        <w:rPr>
          <w:rFonts w:cstheme="minorHAnsi"/>
        </w:rPr>
        <w:t>Angebote dürfen nicht per E-Mail oder mittels der Nachrichtenfunktion des Deutschen Vergabeportals übermittelt werden – der Geheimwettbewerb ist zwingend zu wahren.</w:t>
      </w:r>
    </w:p>
    <w:p w14:paraId="7394643B" w14:textId="111E02CA" w:rsidR="00C65C92" w:rsidRDefault="00D13436" w:rsidP="00A57A54">
      <w:pPr>
        <w:jc w:val="both"/>
      </w:pPr>
      <w:r w:rsidRPr="00D13436">
        <w:t>Nachträgliche Änderungen oder Berichtigungen der Angebote durch den Bieter sind als solche zu kennzeichnen und müssen in derselben Form und auf dieselbe Weise wie das Angebot, jedoch mit dem Zusatz „Nachtrag“</w:t>
      </w:r>
      <w:r>
        <w:t xml:space="preserve"> versehen übersandt werden. Än</w:t>
      </w:r>
      <w:r w:rsidRPr="00D13436">
        <w:t>derungen sind nur bis zum Ablauf der Angebotsfrist möglich. Bis zu</w:t>
      </w:r>
      <w:r>
        <w:t>m Ablauf der An</w:t>
      </w:r>
      <w:r w:rsidRPr="00D13436">
        <w:t>gebotsfrist können Angebote zurückgezogen werden. Hi</w:t>
      </w:r>
      <w:r>
        <w:t>erzu bedarf es einer schriftli</w:t>
      </w:r>
      <w:r w:rsidRPr="00D13436">
        <w:t>chen Erklärung, die an die Adresse gesendet wird, an</w:t>
      </w:r>
      <w:r>
        <w:t xml:space="preserve"> die auch die Angebote zu rich</w:t>
      </w:r>
      <w:r w:rsidRPr="00D13436">
        <w:t>ten sind.</w:t>
      </w:r>
    </w:p>
    <w:p w14:paraId="54C87034" w14:textId="21FFD5DA" w:rsidR="00F5441B" w:rsidRPr="004B54FB" w:rsidRDefault="00C65C92" w:rsidP="00632F09">
      <w:r w:rsidRPr="004B54FB">
        <w:t>Das Angebot ist in deutscher Sprache abzufassen.</w:t>
      </w:r>
    </w:p>
    <w:p w14:paraId="2C568A88" w14:textId="167159EA" w:rsidR="00EE1BB7" w:rsidRPr="00855FDC" w:rsidRDefault="00EE1BB7" w:rsidP="00632F09">
      <w:pPr>
        <w:pStyle w:val="berschrift2"/>
        <w:numPr>
          <w:ilvl w:val="0"/>
          <w:numId w:val="30"/>
        </w:numPr>
        <w:ind w:left="426"/>
        <w:rPr>
          <w:color w:val="auto"/>
          <w:sz w:val="24"/>
          <w:szCs w:val="24"/>
          <w:u w:val="single"/>
        </w:rPr>
      </w:pPr>
      <w:bookmarkStart w:id="8" w:name="_Toc111654494"/>
      <w:bookmarkStart w:id="9" w:name="_Toc111654611"/>
      <w:bookmarkStart w:id="10" w:name="_Toc111790082"/>
      <w:bookmarkStart w:id="11" w:name="_Toc112142995"/>
      <w:bookmarkStart w:id="12" w:name="_Toc113010814"/>
      <w:bookmarkStart w:id="13" w:name="_Toc111790083"/>
      <w:bookmarkStart w:id="14" w:name="_Toc112142996"/>
      <w:bookmarkStart w:id="15" w:name="_Toc113010815"/>
      <w:bookmarkStart w:id="16" w:name="_Toc111790084"/>
      <w:bookmarkStart w:id="17" w:name="_Toc112142997"/>
      <w:bookmarkStart w:id="18" w:name="_Toc113010816"/>
      <w:bookmarkStart w:id="19" w:name="_Toc111790085"/>
      <w:bookmarkStart w:id="20" w:name="_Toc112142998"/>
      <w:bookmarkStart w:id="21" w:name="_Toc113010817"/>
      <w:bookmarkStart w:id="22" w:name="_Toc11412210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55FDC">
        <w:rPr>
          <w:color w:val="auto"/>
          <w:sz w:val="24"/>
          <w:szCs w:val="24"/>
          <w:u w:val="single"/>
        </w:rPr>
        <w:t>Bereitstellung der Vergabeunterlagen</w:t>
      </w:r>
      <w:bookmarkEnd w:id="22"/>
    </w:p>
    <w:p w14:paraId="58935515" w14:textId="3C473A6F" w:rsidR="00EE1BB7" w:rsidRPr="00B31B76" w:rsidRDefault="00EE1BB7" w:rsidP="00C14548">
      <w:pPr>
        <w:jc w:val="both"/>
      </w:pPr>
      <w:r w:rsidRPr="00B31B76">
        <w:t>Der AG stellt die Vergabeunterlagen unentgeltlich, uneingeschränkt, vollständig und direkt abrufba</w:t>
      </w:r>
      <w:r w:rsidR="00C14548" w:rsidRPr="00B31B76">
        <w:t>r ausschließlich unter der URL:</w:t>
      </w:r>
    </w:p>
    <w:p w14:paraId="2733EE2F" w14:textId="598CDED6" w:rsidR="00EE1BB7" w:rsidRPr="00A52586" w:rsidRDefault="00DA29CA" w:rsidP="00710B83">
      <w:pPr>
        <w:spacing w:after="0" w:line="240" w:lineRule="auto"/>
        <w:jc w:val="center"/>
        <w:rPr>
          <w:rFonts w:eastAsia="Times New Roman" w:cstheme="minorHAnsi"/>
          <w:sz w:val="24"/>
          <w:szCs w:val="24"/>
          <w:lang w:eastAsia="de-DE"/>
        </w:rPr>
      </w:pPr>
      <w:r w:rsidRPr="00606267">
        <w:rPr>
          <w:rFonts w:eastAsia="Times New Roman" w:cstheme="minorHAnsi"/>
          <w:sz w:val="24"/>
          <w:szCs w:val="24"/>
          <w:lang w:eastAsia="de-DE"/>
        </w:rPr>
        <w:t>https://www.dtvp.de/Satellite/notice/</w:t>
      </w:r>
      <w:r w:rsidR="00423FCA" w:rsidRPr="00423FCA">
        <w:rPr>
          <w:color w:val="000000" w:themeColor="text1"/>
        </w:rPr>
        <w:t>CXS0YM4YTTTCNK19</w:t>
      </w:r>
      <w:r w:rsidRPr="00606267">
        <w:rPr>
          <w:rFonts w:eastAsia="Times New Roman" w:cstheme="minorHAnsi"/>
          <w:sz w:val="24"/>
          <w:szCs w:val="24"/>
          <w:lang w:eastAsia="de-DE"/>
        </w:rPr>
        <w:t>/documents</w:t>
      </w:r>
    </w:p>
    <w:p w14:paraId="0E454111" w14:textId="0E6725B0" w:rsidR="00EE1BB7" w:rsidRPr="00B31B76" w:rsidRDefault="00EE1BB7" w:rsidP="00710B83">
      <w:pPr>
        <w:spacing w:before="240"/>
      </w:pPr>
      <w:r w:rsidRPr="00B31B76">
        <w:t>zum Download zur V</w:t>
      </w:r>
      <w:r w:rsidR="005261E6" w:rsidRPr="00B31B76">
        <w:t>erfügung.</w:t>
      </w:r>
    </w:p>
    <w:p w14:paraId="11DDE14D" w14:textId="714C0910" w:rsidR="00EE1BB7" w:rsidRPr="00B31B76" w:rsidRDefault="00EE1BB7" w:rsidP="00C14548">
      <w:pPr>
        <w:jc w:val="both"/>
      </w:pPr>
      <w:r w:rsidRPr="00B31B76">
        <w:t>Alle Ergänzungen und Änderungen zu den Vergabeunterlagen werden vom AG ausschließlich unter der vorgenannten URL bereitgestellt. Es ist Aufgabe des Unternehmens, zu jeder Zeit im Vergabeverfahren, sicherzustellen, dass es die vollständigen und den maßgeblichen Stand des Verfahrens wiedergebenden V</w:t>
      </w:r>
      <w:r w:rsidR="00C14548" w:rsidRPr="00B31B76">
        <w:t>ergabeunterlagen vorliegen hat.</w:t>
      </w:r>
    </w:p>
    <w:p w14:paraId="028DC2AC" w14:textId="6F04ECE9" w:rsidR="00EE1BB7" w:rsidRPr="00B31B76" w:rsidRDefault="00EE1BB7" w:rsidP="00C14548">
      <w:pPr>
        <w:jc w:val="both"/>
      </w:pPr>
      <w:r w:rsidRPr="00B31B76">
        <w:t>Die Einrede, nicht aktuelle Vergabeunterlagen als Grundlage des eigen</w:t>
      </w:r>
      <w:r w:rsidR="00C14548" w:rsidRPr="00B31B76">
        <w:t>en Angebotes ver</w:t>
      </w:r>
      <w:r w:rsidRPr="00B31B76">
        <w:t>wendet zu haben, ist unzulässig.</w:t>
      </w:r>
    </w:p>
    <w:p w14:paraId="76178478" w14:textId="646934D6" w:rsidR="00C14548" w:rsidRPr="00855FDC" w:rsidRDefault="00C14548" w:rsidP="00632F09">
      <w:pPr>
        <w:pStyle w:val="berschrift2"/>
        <w:numPr>
          <w:ilvl w:val="0"/>
          <w:numId w:val="30"/>
        </w:numPr>
        <w:ind w:left="426"/>
        <w:rPr>
          <w:color w:val="auto"/>
          <w:sz w:val="24"/>
          <w:szCs w:val="24"/>
          <w:u w:val="single"/>
        </w:rPr>
      </w:pPr>
      <w:bookmarkStart w:id="23" w:name="_Toc114122108"/>
      <w:r w:rsidRPr="00855FDC">
        <w:rPr>
          <w:color w:val="auto"/>
          <w:sz w:val="24"/>
          <w:szCs w:val="24"/>
          <w:u w:val="single"/>
        </w:rPr>
        <w:t>Fragen zu den Unterlagen</w:t>
      </w:r>
      <w:bookmarkEnd w:id="23"/>
    </w:p>
    <w:p w14:paraId="2635266F" w14:textId="7CEB553E" w:rsidR="0049692F" w:rsidRDefault="00F04CEC" w:rsidP="00632F09">
      <w:pPr>
        <w:spacing w:after="120"/>
        <w:jc w:val="both"/>
      </w:pPr>
      <w:r>
        <w:rPr>
          <w:rFonts w:cstheme="minorHAnsi"/>
        </w:rPr>
        <w:t>F</w:t>
      </w:r>
      <w:r w:rsidR="00380D9C" w:rsidRPr="004B54FB">
        <w:rPr>
          <w:rFonts w:cstheme="minorHAnsi"/>
        </w:rPr>
        <w:t xml:space="preserve">ragen </w:t>
      </w:r>
      <w:r w:rsidR="00D13436">
        <w:rPr>
          <w:rFonts w:cstheme="minorHAnsi"/>
        </w:rPr>
        <w:t>der Bieter</w:t>
      </w:r>
      <w:r w:rsidR="00923257">
        <w:rPr>
          <w:rFonts w:cstheme="minorHAnsi"/>
        </w:rPr>
        <w:t xml:space="preserve"> </w:t>
      </w:r>
      <w:r w:rsidR="00380D9C">
        <w:rPr>
          <w:rFonts w:cstheme="minorHAnsi"/>
        </w:rPr>
        <w:t xml:space="preserve">sind </w:t>
      </w:r>
      <w:r w:rsidR="00380D9C" w:rsidRPr="004B54FB">
        <w:rPr>
          <w:rFonts w:cstheme="minorHAnsi"/>
        </w:rPr>
        <w:t xml:space="preserve">unverzüglich </w:t>
      </w:r>
      <w:r w:rsidR="00D13436">
        <w:rPr>
          <w:rFonts w:cstheme="minorHAnsi"/>
        </w:rPr>
        <w:t xml:space="preserve">und so früh wie möglich </w:t>
      </w:r>
      <w:r w:rsidR="00380D9C" w:rsidRPr="004B54FB">
        <w:rPr>
          <w:rFonts w:cstheme="minorHAnsi"/>
        </w:rPr>
        <w:t>zu stellen.</w:t>
      </w:r>
      <w:r w:rsidR="00D13436">
        <w:rPr>
          <w:rFonts w:cstheme="minorHAnsi"/>
        </w:rPr>
        <w:t xml:space="preserve"> </w:t>
      </w:r>
      <w:r w:rsidR="00C14548" w:rsidRPr="00B31B76">
        <w:t xml:space="preserve">Nur so ist gewährleistet, dass </w:t>
      </w:r>
      <w:r w:rsidR="00D13436">
        <w:t>die</w:t>
      </w:r>
      <w:r w:rsidR="00D13436" w:rsidRPr="00B31B76">
        <w:t xml:space="preserve"> </w:t>
      </w:r>
      <w:r w:rsidR="00D13436">
        <w:t>Bieterf</w:t>
      </w:r>
      <w:r w:rsidR="00C14548" w:rsidRPr="00B31B76">
        <w:t>ragen zeitgerecht von der Vergabestelle gelesen und beantwortet werden können. Die Beantwortung von Fragen zum Verfahren sowie sämtliche Kommunikation zwischen den Beteiligten und der Vergabestelle erfolgt ausschließlich über das Deutsche Vergabeportal. Hierzu ist eine Anmeldung der Unternehmen unter dem vorher genannten Link zwingend erforderlich, während die Vergabeunterlagen entsprechend der gesetzlichen Bestimmungen auch ohne vorherige Anmeldung zugänglich sind. Die Unternehmen sind verpflichtet, regelmäßig im Postfach auf der Vergabeplattform nachzusehen, ob Nachrichten des AG eingegangen sind.</w:t>
      </w:r>
    </w:p>
    <w:p w14:paraId="24234E13" w14:textId="1D89CC7F" w:rsidR="0049692F" w:rsidRPr="00063A3D" w:rsidRDefault="0049692F" w:rsidP="0049692F">
      <w:pPr>
        <w:jc w:val="both"/>
        <w:rPr>
          <w:rFonts w:cstheme="minorHAnsi"/>
        </w:rPr>
      </w:pPr>
      <w:r>
        <w:rPr>
          <w:rFonts w:cstheme="minorHAnsi"/>
        </w:rPr>
        <w:t>Der Auftraggeber weist darauf hin</w:t>
      </w:r>
      <w:r w:rsidRPr="00903ECE">
        <w:rPr>
          <w:rFonts w:cstheme="minorHAnsi"/>
        </w:rPr>
        <w:t xml:space="preserve">, dass </w:t>
      </w:r>
      <w:r>
        <w:rPr>
          <w:rFonts w:cstheme="minorHAnsi"/>
        </w:rPr>
        <w:t xml:space="preserve">nur </w:t>
      </w:r>
      <w:r w:rsidRPr="00903ECE">
        <w:rPr>
          <w:rFonts w:cstheme="minorHAnsi"/>
        </w:rPr>
        <w:t>Bieter</w:t>
      </w:r>
      <w:r w:rsidR="00F04CEC">
        <w:rPr>
          <w:rFonts w:cstheme="minorHAnsi"/>
        </w:rPr>
        <w:t>, die sich zuvor im Deutschen Vergabeportal registriert haben,</w:t>
      </w:r>
      <w:r w:rsidRPr="00903ECE">
        <w:rPr>
          <w:rFonts w:cstheme="minorHAnsi"/>
        </w:rPr>
        <w:t xml:space="preserve"> über Änderungen der Vergabeunterlagen oder Antworten / Informationen der </w:t>
      </w:r>
      <w:r w:rsidRPr="00063A3D">
        <w:rPr>
          <w:rFonts w:cstheme="minorHAnsi"/>
        </w:rPr>
        <w:t>Vergabestelle informiert werden.</w:t>
      </w:r>
    </w:p>
    <w:p w14:paraId="640CDF96" w14:textId="7A7F8BB3" w:rsidR="00C14548" w:rsidRPr="00C0721D" w:rsidRDefault="00D13436" w:rsidP="00673405">
      <w:pPr>
        <w:spacing w:after="120"/>
        <w:jc w:val="both"/>
      </w:pPr>
      <w:r w:rsidRPr="00063A3D">
        <w:t>Die</w:t>
      </w:r>
      <w:r w:rsidR="00C65C92" w:rsidRPr="00063A3D">
        <w:t xml:space="preserve"> </w:t>
      </w:r>
      <w:r w:rsidRPr="00063A3D">
        <w:t>Frist für Fragen zur Ausschreibung end</w:t>
      </w:r>
      <w:r w:rsidRPr="00423FCA">
        <w:rPr>
          <w:color w:val="000000" w:themeColor="text1"/>
        </w:rPr>
        <w:t>et am</w:t>
      </w:r>
      <w:r w:rsidR="00673405" w:rsidRPr="00423FCA">
        <w:rPr>
          <w:color w:val="000000" w:themeColor="text1"/>
        </w:rPr>
        <w:t xml:space="preserve"> </w:t>
      </w:r>
      <w:r w:rsidR="00423FCA" w:rsidRPr="00423FCA">
        <w:rPr>
          <w:color w:val="000000" w:themeColor="text1"/>
        </w:rPr>
        <w:t>26.08.2026</w:t>
      </w:r>
    </w:p>
    <w:p w14:paraId="26EC5C43" w14:textId="7BE29515" w:rsidR="00C14548" w:rsidRPr="00B31B76" w:rsidRDefault="00C14548" w:rsidP="00C14548">
      <w:pPr>
        <w:jc w:val="both"/>
      </w:pPr>
      <w:r w:rsidRPr="00B31B76">
        <w:t xml:space="preserve">Fragen der Unternehmen und Auskünfte des AG, werden ausschließlich in anonymisierter Form über das Deutsche Vergabeportal zur Verfügung gestellt. </w:t>
      </w:r>
      <w:r w:rsidR="00D13436">
        <w:t>Die Bieter sind daher angehalten,</w:t>
      </w:r>
      <w:r w:rsidR="00D13436" w:rsidRPr="00B31B76">
        <w:t xml:space="preserve"> </w:t>
      </w:r>
      <w:r w:rsidR="00D13436">
        <w:t>ihre</w:t>
      </w:r>
      <w:r w:rsidRPr="00B31B76">
        <w:t xml:space="preserve"> Fragen grundsätzlich so</w:t>
      </w:r>
      <w:r w:rsidR="00D13436">
        <w:t xml:space="preserve"> zu stellen</w:t>
      </w:r>
      <w:r w:rsidRPr="00B31B76">
        <w:t xml:space="preserve">, dass sie in anonymisierter Form gegenüber allen Unternehmen veröffentlicht werden können. </w:t>
      </w:r>
      <w:r w:rsidR="00D13436">
        <w:t xml:space="preserve">Die Bieter werden ferner gebeten, </w:t>
      </w:r>
      <w:r w:rsidRPr="00B31B76">
        <w:t xml:space="preserve">bei </w:t>
      </w:r>
      <w:r w:rsidR="002008B5">
        <w:t>i</w:t>
      </w:r>
      <w:r w:rsidRPr="00B31B76">
        <w:t>hrer Frage genau an</w:t>
      </w:r>
      <w:r w:rsidR="002008B5">
        <w:t>zugeben</w:t>
      </w:r>
      <w:r w:rsidRPr="00B31B76">
        <w:t xml:space="preserve">, auf welches Dokument und dort auf welche Ziffer sich </w:t>
      </w:r>
      <w:r w:rsidR="002008B5">
        <w:t>i</w:t>
      </w:r>
      <w:r w:rsidRPr="00B31B76">
        <w:t>hre Frage bezieht sowie</w:t>
      </w:r>
      <w:r w:rsidR="00416320">
        <w:t xml:space="preserve"> –</w:t>
      </w:r>
      <w:r w:rsidRPr="00B31B76">
        <w:t xml:space="preserve"> </w:t>
      </w:r>
      <w:r w:rsidR="00416320">
        <w:t xml:space="preserve">bei losweiser Ausschreibung – </w:t>
      </w:r>
      <w:r w:rsidRPr="00B31B76">
        <w:t xml:space="preserve">auf welches Los bzw. welche Lose. Wenn Fragen unklar oder zu unbestimmt formuliert sind, können diese so nicht beantwortet werden und es müssen ggf. Rückfragen gestellt werden, was zu </w:t>
      </w:r>
      <w:proofErr w:type="gramStart"/>
      <w:r w:rsidRPr="00B31B76">
        <w:t>zeitlichen Verzögerungen</w:t>
      </w:r>
      <w:proofErr w:type="gramEnd"/>
      <w:r w:rsidRPr="00B31B76">
        <w:t xml:space="preserve"> führt.</w:t>
      </w:r>
    </w:p>
    <w:p w14:paraId="40361B23" w14:textId="21A34F65" w:rsidR="00305EF9" w:rsidRPr="00855FDC" w:rsidRDefault="00305EF9" w:rsidP="00632F09">
      <w:pPr>
        <w:pStyle w:val="berschrift2"/>
        <w:numPr>
          <w:ilvl w:val="0"/>
          <w:numId w:val="30"/>
        </w:numPr>
        <w:ind w:left="426"/>
        <w:rPr>
          <w:color w:val="auto"/>
          <w:sz w:val="24"/>
          <w:szCs w:val="24"/>
          <w:u w:val="single"/>
        </w:rPr>
      </w:pPr>
      <w:bookmarkStart w:id="24" w:name="_Toc111654498"/>
      <w:bookmarkStart w:id="25" w:name="_Toc111654615"/>
      <w:bookmarkStart w:id="26" w:name="_Toc111790088"/>
      <w:bookmarkStart w:id="27" w:name="_Toc112143001"/>
      <w:bookmarkStart w:id="28" w:name="_Toc113010820"/>
      <w:bookmarkStart w:id="29" w:name="_Toc111654499"/>
      <w:bookmarkStart w:id="30" w:name="_Toc111654616"/>
      <w:bookmarkStart w:id="31" w:name="_Toc111790089"/>
      <w:bookmarkStart w:id="32" w:name="_Toc112143002"/>
      <w:bookmarkStart w:id="33" w:name="_Toc113010821"/>
      <w:bookmarkStart w:id="34" w:name="_Toc114122109"/>
      <w:bookmarkEnd w:id="24"/>
      <w:bookmarkEnd w:id="25"/>
      <w:bookmarkEnd w:id="26"/>
      <w:bookmarkEnd w:id="27"/>
      <w:bookmarkEnd w:id="28"/>
      <w:bookmarkEnd w:id="29"/>
      <w:bookmarkEnd w:id="30"/>
      <w:bookmarkEnd w:id="31"/>
      <w:bookmarkEnd w:id="32"/>
      <w:bookmarkEnd w:id="33"/>
      <w:r>
        <w:rPr>
          <w:color w:val="auto"/>
          <w:sz w:val="24"/>
          <w:szCs w:val="24"/>
          <w:u w:val="single"/>
        </w:rPr>
        <w:lastRenderedPageBreak/>
        <w:t>Vorläufiger Verfahrenszeitplan</w:t>
      </w:r>
      <w:bookmarkEnd w:id="34"/>
    </w:p>
    <w:p w14:paraId="68105DD4" w14:textId="77777777" w:rsidR="00305EF9" w:rsidRPr="00FC3E68" w:rsidRDefault="00305EF9" w:rsidP="00305EF9">
      <w:pPr>
        <w:jc w:val="both"/>
      </w:pPr>
      <w:r w:rsidRPr="00FC3E68">
        <w:t>Derzeit ist folgender Zeitplan für das Vergabeverfahren vorgesehen:</w:t>
      </w: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0"/>
        <w:gridCol w:w="2552"/>
        <w:gridCol w:w="1134"/>
      </w:tblGrid>
      <w:tr w:rsidR="00305EF9" w:rsidRPr="00F65155" w14:paraId="2294BB4E" w14:textId="77777777" w:rsidTr="00380D9C">
        <w:trPr>
          <w:trHeight w:val="103"/>
        </w:trPr>
        <w:tc>
          <w:tcPr>
            <w:tcW w:w="6340" w:type="dxa"/>
          </w:tcPr>
          <w:p w14:paraId="56EC6DEC" w14:textId="77777777" w:rsidR="00305EF9" w:rsidRPr="00FC3E68" w:rsidRDefault="00305EF9" w:rsidP="00380D9C">
            <w:pPr>
              <w:autoSpaceDE w:val="0"/>
              <w:autoSpaceDN w:val="0"/>
              <w:adjustRightInd w:val="0"/>
              <w:spacing w:after="0" w:line="240" w:lineRule="auto"/>
              <w:rPr>
                <w:rFonts w:ascii="Arial" w:hAnsi="Arial" w:cs="Arial"/>
              </w:rPr>
            </w:pPr>
            <w:r w:rsidRPr="00FC3E68">
              <w:rPr>
                <w:rFonts w:ascii="Arial" w:hAnsi="Arial" w:cs="Arial"/>
                <w:b/>
                <w:bCs/>
              </w:rPr>
              <w:t xml:space="preserve">Beschreibung </w:t>
            </w:r>
          </w:p>
        </w:tc>
        <w:tc>
          <w:tcPr>
            <w:tcW w:w="2552" w:type="dxa"/>
          </w:tcPr>
          <w:p w14:paraId="4741E3C1" w14:textId="77777777" w:rsidR="00305EF9" w:rsidRPr="0024715D" w:rsidRDefault="00305EF9" w:rsidP="00380D9C">
            <w:pPr>
              <w:autoSpaceDE w:val="0"/>
              <w:autoSpaceDN w:val="0"/>
              <w:adjustRightInd w:val="0"/>
              <w:spacing w:after="0" w:line="240" w:lineRule="auto"/>
              <w:jc w:val="center"/>
              <w:rPr>
                <w:rFonts w:ascii="Arial" w:hAnsi="Arial" w:cs="Arial"/>
              </w:rPr>
            </w:pPr>
            <w:r w:rsidRPr="0024715D">
              <w:rPr>
                <w:rFonts w:ascii="Arial" w:hAnsi="Arial" w:cs="Arial"/>
                <w:b/>
                <w:bCs/>
              </w:rPr>
              <w:t>Termin</w:t>
            </w:r>
          </w:p>
        </w:tc>
        <w:tc>
          <w:tcPr>
            <w:tcW w:w="1134" w:type="dxa"/>
          </w:tcPr>
          <w:p w14:paraId="45CB47F7" w14:textId="77777777" w:rsidR="00305EF9" w:rsidRPr="00FC3E68" w:rsidRDefault="00305EF9" w:rsidP="00380D9C">
            <w:pPr>
              <w:autoSpaceDE w:val="0"/>
              <w:autoSpaceDN w:val="0"/>
              <w:adjustRightInd w:val="0"/>
              <w:spacing w:after="0" w:line="240" w:lineRule="auto"/>
              <w:jc w:val="center"/>
              <w:rPr>
                <w:rFonts w:ascii="Arial" w:hAnsi="Arial" w:cs="Arial"/>
              </w:rPr>
            </w:pPr>
            <w:r w:rsidRPr="00FC3E68">
              <w:rPr>
                <w:rFonts w:ascii="Arial" w:hAnsi="Arial" w:cs="Arial"/>
                <w:b/>
                <w:bCs/>
              </w:rPr>
              <w:t>Uhrzeit</w:t>
            </w:r>
          </w:p>
        </w:tc>
      </w:tr>
      <w:tr w:rsidR="00305EF9" w:rsidRPr="00F65155" w14:paraId="2FD6FE25" w14:textId="77777777" w:rsidTr="00380D9C">
        <w:trPr>
          <w:trHeight w:val="103"/>
        </w:trPr>
        <w:tc>
          <w:tcPr>
            <w:tcW w:w="6340" w:type="dxa"/>
          </w:tcPr>
          <w:p w14:paraId="3EE25A61" w14:textId="77777777" w:rsidR="00305EF9" w:rsidRPr="00FC3E68" w:rsidRDefault="00305EF9" w:rsidP="00380D9C">
            <w:pPr>
              <w:spacing w:after="0" w:line="360" w:lineRule="auto"/>
              <w:jc w:val="both"/>
            </w:pPr>
            <w:r w:rsidRPr="00FC3E68">
              <w:t>Versand der Vergabebekanntmachung</w:t>
            </w:r>
          </w:p>
        </w:tc>
        <w:tc>
          <w:tcPr>
            <w:tcW w:w="2552" w:type="dxa"/>
          </w:tcPr>
          <w:p w14:paraId="0CB21A2D" w14:textId="59F2EB8F" w:rsidR="00305EF9" w:rsidRPr="00C0721D" w:rsidRDefault="00423FCA" w:rsidP="00F93122">
            <w:pPr>
              <w:autoSpaceDE w:val="0"/>
              <w:autoSpaceDN w:val="0"/>
              <w:adjustRightInd w:val="0"/>
              <w:spacing w:after="0" w:line="240" w:lineRule="auto"/>
              <w:jc w:val="center"/>
              <w:rPr>
                <w:rFonts w:cs="Arial"/>
                <w:bCs/>
              </w:rPr>
            </w:pPr>
            <w:r>
              <w:rPr>
                <w:rFonts w:cs="Arial"/>
                <w:bCs/>
              </w:rPr>
              <w:t>05.08.2026</w:t>
            </w:r>
          </w:p>
        </w:tc>
        <w:tc>
          <w:tcPr>
            <w:tcW w:w="1134" w:type="dxa"/>
          </w:tcPr>
          <w:p w14:paraId="27A2E925"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F65155" w14:paraId="2F3E61DA" w14:textId="77777777" w:rsidTr="00380D9C">
        <w:trPr>
          <w:trHeight w:val="103"/>
        </w:trPr>
        <w:tc>
          <w:tcPr>
            <w:tcW w:w="6340" w:type="dxa"/>
          </w:tcPr>
          <w:p w14:paraId="65E092C7" w14:textId="77777777" w:rsidR="00305EF9" w:rsidRPr="00FC3E68" w:rsidRDefault="00305EF9" w:rsidP="00380D9C">
            <w:pPr>
              <w:spacing w:after="0" w:line="360" w:lineRule="auto"/>
              <w:jc w:val="both"/>
            </w:pPr>
            <w:r w:rsidRPr="00FC3E68">
              <w:t xml:space="preserve">Fragen der Bewerber eingehend bis </w:t>
            </w:r>
          </w:p>
        </w:tc>
        <w:tc>
          <w:tcPr>
            <w:tcW w:w="2552" w:type="dxa"/>
          </w:tcPr>
          <w:p w14:paraId="736BC51D" w14:textId="759AB301" w:rsidR="00305EF9" w:rsidRPr="00C0721D" w:rsidRDefault="00423FCA" w:rsidP="00380D9C">
            <w:pPr>
              <w:autoSpaceDE w:val="0"/>
              <w:autoSpaceDN w:val="0"/>
              <w:adjustRightInd w:val="0"/>
              <w:spacing w:after="0" w:line="240" w:lineRule="auto"/>
              <w:jc w:val="center"/>
              <w:rPr>
                <w:rFonts w:cs="Arial"/>
                <w:bCs/>
              </w:rPr>
            </w:pPr>
            <w:r>
              <w:rPr>
                <w:rFonts w:cs="Arial"/>
                <w:bCs/>
              </w:rPr>
              <w:t>2</w:t>
            </w:r>
            <w:r w:rsidR="00C560D3">
              <w:rPr>
                <w:rFonts w:cs="Arial"/>
                <w:bCs/>
              </w:rPr>
              <w:t>6.</w:t>
            </w:r>
            <w:r>
              <w:rPr>
                <w:rFonts w:cs="Arial"/>
                <w:bCs/>
              </w:rPr>
              <w:t>08</w:t>
            </w:r>
            <w:r w:rsidR="00673405" w:rsidRPr="00C0721D">
              <w:rPr>
                <w:rFonts w:cs="Arial"/>
                <w:bCs/>
              </w:rPr>
              <w:t>.202</w:t>
            </w:r>
            <w:r>
              <w:rPr>
                <w:rFonts w:cs="Arial"/>
                <w:bCs/>
              </w:rPr>
              <w:t>6</w:t>
            </w:r>
          </w:p>
        </w:tc>
        <w:tc>
          <w:tcPr>
            <w:tcW w:w="1134" w:type="dxa"/>
          </w:tcPr>
          <w:p w14:paraId="0875EE29" w14:textId="06E253FD"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F65155" w14:paraId="62753F32" w14:textId="77777777" w:rsidTr="00380D9C">
        <w:trPr>
          <w:trHeight w:val="103"/>
        </w:trPr>
        <w:tc>
          <w:tcPr>
            <w:tcW w:w="6340" w:type="dxa"/>
          </w:tcPr>
          <w:p w14:paraId="073CC290" w14:textId="77777777" w:rsidR="00305EF9" w:rsidRPr="00FC3E68" w:rsidRDefault="00305EF9" w:rsidP="00380D9C">
            <w:pPr>
              <w:spacing w:after="0" w:line="360" w:lineRule="auto"/>
              <w:jc w:val="both"/>
            </w:pPr>
            <w:r w:rsidRPr="00FC3E68">
              <w:t xml:space="preserve">Bereitstellung der Antworten, unter der in der Bekanntmachung </w:t>
            </w:r>
            <w:r w:rsidRPr="00FC3E68">
              <w:br/>
              <w:t xml:space="preserve">unter I.3) Kommunikation angegebenen URL, zu den Fragen bis </w:t>
            </w:r>
          </w:p>
        </w:tc>
        <w:tc>
          <w:tcPr>
            <w:tcW w:w="2552" w:type="dxa"/>
          </w:tcPr>
          <w:p w14:paraId="4100C409" w14:textId="789BAE7E" w:rsidR="00305EF9" w:rsidRPr="00C0721D" w:rsidRDefault="00423FCA" w:rsidP="00380D9C">
            <w:pPr>
              <w:autoSpaceDE w:val="0"/>
              <w:autoSpaceDN w:val="0"/>
              <w:adjustRightInd w:val="0"/>
              <w:spacing w:after="0" w:line="240" w:lineRule="auto"/>
              <w:jc w:val="center"/>
              <w:rPr>
                <w:rFonts w:cs="Arial"/>
                <w:bCs/>
              </w:rPr>
            </w:pPr>
            <w:r>
              <w:rPr>
                <w:rFonts w:cs="Arial"/>
                <w:bCs/>
              </w:rPr>
              <w:t>26</w:t>
            </w:r>
            <w:r w:rsidR="00C560D3">
              <w:rPr>
                <w:rFonts w:cs="Arial"/>
                <w:bCs/>
              </w:rPr>
              <w:t>.</w:t>
            </w:r>
            <w:r>
              <w:rPr>
                <w:rFonts w:cs="Arial"/>
                <w:bCs/>
              </w:rPr>
              <w:t>08</w:t>
            </w:r>
            <w:r w:rsidR="00673405" w:rsidRPr="00C0721D">
              <w:rPr>
                <w:rFonts w:cs="Arial"/>
                <w:bCs/>
              </w:rPr>
              <w:t>.202</w:t>
            </w:r>
            <w:r>
              <w:rPr>
                <w:rFonts w:cs="Arial"/>
                <w:bCs/>
              </w:rPr>
              <w:t>6</w:t>
            </w:r>
          </w:p>
        </w:tc>
        <w:tc>
          <w:tcPr>
            <w:tcW w:w="1134" w:type="dxa"/>
          </w:tcPr>
          <w:p w14:paraId="556D702D"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063A3D" w14:paraId="34BA999B" w14:textId="77777777" w:rsidTr="00380D9C">
        <w:trPr>
          <w:trHeight w:val="103"/>
        </w:trPr>
        <w:tc>
          <w:tcPr>
            <w:tcW w:w="6340" w:type="dxa"/>
          </w:tcPr>
          <w:p w14:paraId="47063AA1" w14:textId="77777777" w:rsidR="00305EF9" w:rsidRPr="00063A3D" w:rsidRDefault="00305EF9" w:rsidP="00380D9C">
            <w:pPr>
              <w:spacing w:after="0" w:line="360" w:lineRule="auto"/>
              <w:jc w:val="both"/>
            </w:pPr>
            <w:r w:rsidRPr="00063A3D">
              <w:t xml:space="preserve">Frist zur Abgabe der Angebote bis </w:t>
            </w:r>
          </w:p>
        </w:tc>
        <w:tc>
          <w:tcPr>
            <w:tcW w:w="2552" w:type="dxa"/>
          </w:tcPr>
          <w:p w14:paraId="550407AE" w14:textId="7A549CDB" w:rsidR="00305EF9" w:rsidRPr="00C0721D" w:rsidRDefault="00423FCA" w:rsidP="000350C8">
            <w:pPr>
              <w:autoSpaceDE w:val="0"/>
              <w:autoSpaceDN w:val="0"/>
              <w:adjustRightInd w:val="0"/>
              <w:spacing w:after="0" w:line="240" w:lineRule="auto"/>
              <w:jc w:val="center"/>
              <w:rPr>
                <w:rFonts w:cs="Arial"/>
                <w:bCs/>
              </w:rPr>
            </w:pPr>
            <w:r>
              <w:rPr>
                <w:rFonts w:cs="Arial"/>
                <w:bCs/>
              </w:rPr>
              <w:t>27.08.2026</w:t>
            </w:r>
          </w:p>
        </w:tc>
        <w:tc>
          <w:tcPr>
            <w:tcW w:w="1134" w:type="dxa"/>
          </w:tcPr>
          <w:p w14:paraId="16A78C35" w14:textId="2E7DFE74" w:rsidR="00305EF9" w:rsidRPr="006046ED" w:rsidRDefault="00305EF9" w:rsidP="00380D9C">
            <w:pPr>
              <w:autoSpaceDE w:val="0"/>
              <w:autoSpaceDN w:val="0"/>
              <w:adjustRightInd w:val="0"/>
              <w:spacing w:after="0" w:line="240" w:lineRule="auto"/>
              <w:jc w:val="center"/>
              <w:rPr>
                <w:rFonts w:cs="Arial"/>
                <w:bCs/>
                <w:highlight w:val="yellow"/>
              </w:rPr>
            </w:pPr>
            <w:r w:rsidRPr="00C0721D">
              <w:rPr>
                <w:rFonts w:cs="Arial"/>
                <w:bCs/>
              </w:rPr>
              <w:t>1</w:t>
            </w:r>
            <w:r w:rsidR="00423FCA">
              <w:rPr>
                <w:rFonts w:cs="Arial"/>
                <w:bCs/>
              </w:rPr>
              <w:t>2</w:t>
            </w:r>
            <w:r w:rsidRPr="00C0721D">
              <w:rPr>
                <w:rFonts w:cs="Arial"/>
                <w:bCs/>
              </w:rPr>
              <w:t>:00</w:t>
            </w:r>
          </w:p>
        </w:tc>
      </w:tr>
      <w:tr w:rsidR="00305EF9" w:rsidRPr="00063A3D" w14:paraId="6CDFB80A" w14:textId="77777777" w:rsidTr="00380D9C">
        <w:trPr>
          <w:trHeight w:val="103"/>
        </w:trPr>
        <w:tc>
          <w:tcPr>
            <w:tcW w:w="6340" w:type="dxa"/>
          </w:tcPr>
          <w:p w14:paraId="3995F9C2" w14:textId="77777777" w:rsidR="00305EF9" w:rsidRPr="00063A3D" w:rsidRDefault="00305EF9" w:rsidP="00380D9C">
            <w:pPr>
              <w:spacing w:after="0" w:line="360" w:lineRule="auto"/>
              <w:jc w:val="both"/>
            </w:pPr>
            <w:r w:rsidRPr="00063A3D">
              <w:t xml:space="preserve">Ende der Bindefrist am </w:t>
            </w:r>
          </w:p>
        </w:tc>
        <w:tc>
          <w:tcPr>
            <w:tcW w:w="2552" w:type="dxa"/>
            <w:tcBorders>
              <w:bottom w:val="single" w:sz="4" w:space="0" w:color="auto"/>
            </w:tcBorders>
          </w:tcPr>
          <w:p w14:paraId="499B53E7" w14:textId="4FFB1B9E" w:rsidR="00305EF9" w:rsidRPr="00C0721D" w:rsidRDefault="00423FCA" w:rsidP="000350C8">
            <w:pPr>
              <w:autoSpaceDE w:val="0"/>
              <w:autoSpaceDN w:val="0"/>
              <w:adjustRightInd w:val="0"/>
              <w:spacing w:after="0" w:line="240" w:lineRule="auto"/>
              <w:jc w:val="center"/>
              <w:rPr>
                <w:rFonts w:cs="Arial"/>
                <w:bCs/>
              </w:rPr>
            </w:pPr>
            <w:r>
              <w:rPr>
                <w:rFonts w:cs="Arial"/>
                <w:bCs/>
              </w:rPr>
              <w:t>11.09.2026</w:t>
            </w:r>
          </w:p>
        </w:tc>
        <w:tc>
          <w:tcPr>
            <w:tcW w:w="1134" w:type="dxa"/>
            <w:tcBorders>
              <w:bottom w:val="single" w:sz="4" w:space="0" w:color="auto"/>
            </w:tcBorders>
          </w:tcPr>
          <w:p w14:paraId="66EEA93F"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bl>
    <w:p w14:paraId="4C1F5DC4" w14:textId="794CDF4B" w:rsidR="0021240C" w:rsidRPr="00063A3D" w:rsidRDefault="0021240C" w:rsidP="00632F09">
      <w:pPr>
        <w:pStyle w:val="berschrift2"/>
        <w:numPr>
          <w:ilvl w:val="0"/>
          <w:numId w:val="30"/>
        </w:numPr>
        <w:ind w:left="426"/>
        <w:rPr>
          <w:color w:val="auto"/>
          <w:sz w:val="24"/>
          <w:szCs w:val="24"/>
          <w:u w:val="single"/>
        </w:rPr>
      </w:pPr>
      <w:bookmarkStart w:id="35" w:name="_Toc113010823"/>
      <w:bookmarkStart w:id="36" w:name="_Toc113010824"/>
      <w:bookmarkStart w:id="37" w:name="_Toc114122110"/>
      <w:bookmarkEnd w:id="35"/>
      <w:bookmarkEnd w:id="36"/>
      <w:r w:rsidRPr="00063A3D">
        <w:rPr>
          <w:color w:val="auto"/>
          <w:sz w:val="24"/>
          <w:szCs w:val="24"/>
          <w:u w:val="single"/>
        </w:rPr>
        <w:t>Zuschlag</w:t>
      </w:r>
      <w:bookmarkEnd w:id="37"/>
    </w:p>
    <w:p w14:paraId="151F42A0" w14:textId="3591CD81" w:rsidR="0021240C" w:rsidRDefault="0021240C" w:rsidP="00C10412">
      <w:pPr>
        <w:jc w:val="both"/>
      </w:pPr>
      <w:r w:rsidRPr="0021240C">
        <w:t>Mit Erteilung des Zuschlags kommt ein Vertrag zu den Bedingun</w:t>
      </w:r>
      <w:r>
        <w:t>gen dieser Aus</w:t>
      </w:r>
      <w:r w:rsidRPr="0021240C">
        <w:t>schreibung zustande, ohne dass es hierfür einer Bestätigung des Bewerbers bedarf.</w:t>
      </w:r>
    </w:p>
    <w:p w14:paraId="3CE07E92" w14:textId="72F3134D" w:rsidR="0021240C" w:rsidRDefault="0021240C" w:rsidP="00632F09">
      <w:pPr>
        <w:pStyle w:val="berschrift2"/>
        <w:numPr>
          <w:ilvl w:val="0"/>
          <w:numId w:val="30"/>
        </w:numPr>
        <w:ind w:left="426"/>
        <w:rPr>
          <w:color w:val="auto"/>
          <w:sz w:val="24"/>
          <w:szCs w:val="24"/>
          <w:u w:val="single"/>
        </w:rPr>
      </w:pPr>
      <w:bookmarkStart w:id="38" w:name="_Toc113010826"/>
      <w:bookmarkStart w:id="39" w:name="_Toc113010827"/>
      <w:bookmarkStart w:id="40" w:name="_Toc114122111"/>
      <w:bookmarkEnd w:id="38"/>
      <w:bookmarkEnd w:id="39"/>
      <w:r>
        <w:rPr>
          <w:color w:val="auto"/>
          <w:sz w:val="24"/>
          <w:szCs w:val="24"/>
          <w:u w:val="single"/>
        </w:rPr>
        <w:t>Hinweise zur Angebotserstellung</w:t>
      </w:r>
      <w:bookmarkEnd w:id="40"/>
    </w:p>
    <w:p w14:paraId="01B95EAA" w14:textId="037CD95C" w:rsidR="0021240C" w:rsidRDefault="0021240C" w:rsidP="00632F09">
      <w:pPr>
        <w:pStyle w:val="Listenabsatz"/>
        <w:numPr>
          <w:ilvl w:val="0"/>
          <w:numId w:val="52"/>
        </w:numPr>
      </w:pPr>
      <w:r>
        <w:t>Umgang mit Unterlagen und Informationen</w:t>
      </w:r>
    </w:p>
    <w:p w14:paraId="65DEEC1A" w14:textId="77777777" w:rsidR="00DD1997" w:rsidRDefault="0021240C" w:rsidP="00C10412">
      <w:pPr>
        <w:jc w:val="both"/>
      </w:pPr>
      <w:r w:rsidRPr="0021240C">
        <w:t>Die Vertragsunterlagen dürfen nicht verändert wer</w:t>
      </w:r>
      <w:r w:rsidR="00DD1997">
        <w:t>den. Änderungen an den Vertrags</w:t>
      </w:r>
      <w:r w:rsidRPr="0021240C">
        <w:t>unterlagen und den Anlagen führen zum Ausschluss des Angebotes des Bieters. Keine Änderung in diesem Sinn sind Ergänzungen i</w:t>
      </w:r>
      <w:r w:rsidR="00DD1997">
        <w:t>n Dokumenten, zu denen der Bie</w:t>
      </w:r>
      <w:r w:rsidRPr="0021240C">
        <w:t>ter explizit aufgefordert ist, also etwa eine Unterschrift oder ein Eintrag in einem Feld des Musterformulars, nicht aber solche, die die gefo</w:t>
      </w:r>
      <w:r w:rsidR="00DD1997">
        <w:t>rderte Angabe modifizieren. So</w:t>
      </w:r>
      <w:r w:rsidRPr="0021240C">
        <w:t>fern Felder nicht ausreichen, um alle Eintragungen vorzunehmen, dürfen ergänzende Angaben auf gesonde</w:t>
      </w:r>
      <w:r w:rsidR="00DD1997">
        <w:t>rten Seiten eingereicht werden.</w:t>
      </w:r>
    </w:p>
    <w:p w14:paraId="59ED9B93" w14:textId="77777777" w:rsidR="00DD1997" w:rsidRDefault="0021240C" w:rsidP="00C10412">
      <w:pPr>
        <w:jc w:val="both"/>
      </w:pPr>
      <w:r w:rsidRPr="0021240C">
        <w:t>Allgemeine Geschäftsbedingungen des Bieters sind ausge</w:t>
      </w:r>
      <w:r w:rsidR="00DD1997">
        <w:t xml:space="preserve">schlossen. </w:t>
      </w:r>
      <w:r w:rsidRPr="0021240C">
        <w:t>Angebote, die solche en</w:t>
      </w:r>
      <w:r w:rsidR="00DD1997">
        <w:t>thalten, werden ausgeschlossen.</w:t>
      </w:r>
    </w:p>
    <w:p w14:paraId="67AB4708" w14:textId="5ACD7BB0" w:rsidR="0021240C" w:rsidRDefault="0021240C" w:rsidP="00C10412">
      <w:pPr>
        <w:jc w:val="both"/>
      </w:pPr>
      <w:r w:rsidRPr="0021240C">
        <w:t>Die Vergabeunterlagen dürfen ausschließlich zur E</w:t>
      </w:r>
      <w:r w:rsidR="00DD1997">
        <w:t>rstellung des Angebotes verwen</w:t>
      </w:r>
      <w:r w:rsidRPr="0021240C">
        <w:t xml:space="preserve">det werden. Jede - auch auszugsweise - Veröffentlichung oder eine Weitergabe an Dritte ist unzulässig. Auch nach Beendigung des Vergabeverfahrens hat der Bieter über die ihm im Zuge des Verfahrens bekannt gewordenen Angelegenheiten der </w:t>
      </w:r>
      <w:r w:rsidR="00DD1997">
        <w:t xml:space="preserve">Frankfurt University </w:t>
      </w:r>
      <w:proofErr w:type="spellStart"/>
      <w:r w:rsidR="00DD1997">
        <w:t>of</w:t>
      </w:r>
      <w:proofErr w:type="spellEnd"/>
      <w:r w:rsidR="00DD1997">
        <w:t xml:space="preserve"> Applied Sciences</w:t>
      </w:r>
      <w:r w:rsidRPr="0021240C">
        <w:t xml:space="preserve"> Verschwiegenheit zu bewahren</w:t>
      </w:r>
      <w:r w:rsidR="004156D6">
        <w:t xml:space="preserve"> (dazu im Einzelnen Ziff. </w:t>
      </w:r>
      <w:r w:rsidR="00C91E7B">
        <w:t>17.2</w:t>
      </w:r>
      <w:r w:rsidR="004156D6">
        <w:t>)</w:t>
      </w:r>
      <w:r w:rsidRPr="0021240C">
        <w:t>.</w:t>
      </w:r>
    </w:p>
    <w:p w14:paraId="573770A6" w14:textId="25E0955E" w:rsidR="0021240C" w:rsidRDefault="00DD1997" w:rsidP="00632F09">
      <w:pPr>
        <w:pStyle w:val="Listenabsatz"/>
        <w:numPr>
          <w:ilvl w:val="0"/>
          <w:numId w:val="52"/>
        </w:numPr>
      </w:pPr>
      <w:r>
        <w:t>Keine Vergütung der Angebotserstellung</w:t>
      </w:r>
    </w:p>
    <w:p w14:paraId="33CEEDD9" w14:textId="16C30A18" w:rsidR="00DD1997" w:rsidRDefault="00DD1997" w:rsidP="00632F09">
      <w:r w:rsidRPr="00DD1997">
        <w:t>Der Bieter erhält für die Erstellung des Angebots keine Vergütung.</w:t>
      </w:r>
    </w:p>
    <w:p w14:paraId="4BCBE254" w14:textId="2EB5947A" w:rsidR="0021240C" w:rsidRDefault="00DD1997" w:rsidP="00632F09">
      <w:pPr>
        <w:pStyle w:val="Listenabsatz"/>
        <w:numPr>
          <w:ilvl w:val="0"/>
          <w:numId w:val="52"/>
        </w:numPr>
      </w:pPr>
      <w:r>
        <w:t>Preisangaben</w:t>
      </w:r>
    </w:p>
    <w:p w14:paraId="0510D56D" w14:textId="6EA4670B" w:rsidR="00637191" w:rsidRDefault="00DD1997" w:rsidP="00C10412">
      <w:pPr>
        <w:jc w:val="both"/>
      </w:pPr>
      <w:r w:rsidRPr="00DD1997">
        <w:t xml:space="preserve">Das Angebot muss </w:t>
      </w:r>
      <w:r w:rsidR="00DE7462">
        <w:t>den Gesamtpreis</w:t>
      </w:r>
      <w:r w:rsidRPr="00DD1997">
        <w:t xml:space="preserve"> ohne Umsatzsteuer enthalten. </w:t>
      </w:r>
      <w:r w:rsidR="00DE7462">
        <w:t>Der Gesamtpreis ist in EURO und an der entsprechenden Stelle</w:t>
      </w:r>
      <w:r w:rsidRPr="00DD1997">
        <w:t xml:space="preserve"> </w:t>
      </w:r>
      <w:r w:rsidRPr="00637191">
        <w:t xml:space="preserve">des </w:t>
      </w:r>
      <w:r w:rsidR="00DE7462">
        <w:t>Angebotsschreibens</w:t>
      </w:r>
      <w:r w:rsidRPr="00637191">
        <w:t xml:space="preserve"> anzugeben</w:t>
      </w:r>
      <w:r w:rsidR="00637191">
        <w:t>.</w:t>
      </w:r>
      <w:r w:rsidR="00637191" w:rsidRPr="00637191">
        <w:t xml:space="preserve"> </w:t>
      </w:r>
      <w:r w:rsidR="00637191">
        <w:t xml:space="preserve">Bei Widersprüchen zwischen den Angaben im </w:t>
      </w:r>
      <w:r w:rsidR="00DE7462">
        <w:t>Angebotsschreiben</w:t>
      </w:r>
      <w:r w:rsidR="00637191">
        <w:t xml:space="preserve"> und den Angaben in </w:t>
      </w:r>
      <w:r w:rsidR="000C7744">
        <w:t xml:space="preserve">den </w:t>
      </w:r>
      <w:r w:rsidR="00637191">
        <w:t>Excel-Tabelle</w:t>
      </w:r>
      <w:r w:rsidR="000C7744">
        <w:t>n</w:t>
      </w:r>
      <w:r w:rsidR="00637191">
        <w:t xml:space="preserve"> „Teil </w:t>
      </w:r>
      <w:proofErr w:type="spellStart"/>
      <w:r w:rsidR="00637191">
        <w:t>B_</w:t>
      </w:r>
      <w:r w:rsidR="00C91E7B">
        <w:t>Kalkulation</w:t>
      </w:r>
      <w:proofErr w:type="spellEnd"/>
      <w:r w:rsidR="00C91E7B">
        <w:t>/Preisliste</w:t>
      </w:r>
      <w:r w:rsidR="00637191">
        <w:t xml:space="preserve">“ </w:t>
      </w:r>
      <w:r w:rsidR="000C7744">
        <w:t xml:space="preserve">und/oder „Teil </w:t>
      </w:r>
      <w:proofErr w:type="spellStart"/>
      <w:r w:rsidR="000C7744">
        <w:t>C_Zuschlagskriterien</w:t>
      </w:r>
      <w:proofErr w:type="spellEnd"/>
      <w:r w:rsidR="000C7744">
        <w:t xml:space="preserve">“ </w:t>
      </w:r>
      <w:r w:rsidR="00637191">
        <w:t xml:space="preserve">gelten die Angaben im </w:t>
      </w:r>
      <w:r w:rsidR="00DE7462">
        <w:t>Angebotsschreiben</w:t>
      </w:r>
      <w:r w:rsidR="00637191">
        <w:t>.</w:t>
      </w:r>
    </w:p>
    <w:p w14:paraId="070DDAA0" w14:textId="515355D6" w:rsidR="00DD1997" w:rsidRDefault="00DD1997" w:rsidP="00632F09">
      <w:r w:rsidRPr="00DD1997">
        <w:t>Skonti werden nicht bewertet.</w:t>
      </w:r>
    </w:p>
    <w:p w14:paraId="79AA0002" w14:textId="3AC78ECF" w:rsidR="00DD1997" w:rsidRDefault="00DD1997" w:rsidP="00632F09">
      <w:pPr>
        <w:pStyle w:val="Listenabsatz"/>
        <w:numPr>
          <w:ilvl w:val="0"/>
          <w:numId w:val="52"/>
        </w:numPr>
      </w:pPr>
      <w:r>
        <w:t>Bestätigung des Angebots durch Unterschrift</w:t>
      </w:r>
    </w:p>
    <w:p w14:paraId="14BE7A49" w14:textId="6ED1DC70" w:rsidR="00DD1997" w:rsidRDefault="00DD1997" w:rsidP="00C10412">
      <w:pPr>
        <w:jc w:val="both"/>
      </w:pPr>
      <w:r w:rsidRPr="00DD1997">
        <w:lastRenderedPageBreak/>
        <w:t>Durch die Unterzeichnung des Angebotsschreibens an der vorgesehenen Stelle und Einreichung desselben gibt der Bieter ein binden</w:t>
      </w:r>
      <w:r>
        <w:t>des Angebot ab. Die Bewerbungs</w:t>
      </w:r>
      <w:r w:rsidRPr="00DD1997">
        <w:t>bedingungen und Vertragsunterlagen werden Bestandteil dieses Angebots. Angebote ohne Unterschrift werden ausgeschlossen.</w:t>
      </w:r>
    </w:p>
    <w:p w14:paraId="3DACACDE" w14:textId="6C4D0A56" w:rsidR="00DD1997" w:rsidRPr="0088596E" w:rsidRDefault="00DD1997" w:rsidP="00632F09">
      <w:pPr>
        <w:pStyle w:val="berschrift2"/>
        <w:numPr>
          <w:ilvl w:val="0"/>
          <w:numId w:val="30"/>
        </w:numPr>
        <w:ind w:left="426"/>
        <w:rPr>
          <w:color w:val="auto"/>
          <w:sz w:val="24"/>
          <w:szCs w:val="24"/>
          <w:u w:val="single"/>
        </w:rPr>
      </w:pPr>
      <w:bookmarkStart w:id="41" w:name="_Toc114122112"/>
      <w:r w:rsidRPr="0088596E">
        <w:rPr>
          <w:color w:val="auto"/>
          <w:sz w:val="24"/>
          <w:szCs w:val="24"/>
          <w:u w:val="single"/>
        </w:rPr>
        <w:t>Nachfordern von Unterlagen</w:t>
      </w:r>
      <w:bookmarkEnd w:id="41"/>
    </w:p>
    <w:p w14:paraId="125F1BA5" w14:textId="66303F13" w:rsidR="00DD1997" w:rsidRPr="0021240C" w:rsidRDefault="00DD1997" w:rsidP="00C10412">
      <w:pPr>
        <w:jc w:val="both"/>
      </w:pPr>
      <w:r w:rsidRPr="00DD1997">
        <w:t>Der Auftraggeber fordert fehlende, unvollständige o</w:t>
      </w:r>
      <w:r>
        <w:t>der fehlerhafte unternehmensbe</w:t>
      </w:r>
      <w:r w:rsidRPr="00DD1997">
        <w:t>zogene Unterlagen nach seinem Ermessen nach.</w:t>
      </w:r>
    </w:p>
    <w:p w14:paraId="1596A9E8" w14:textId="77777777" w:rsidR="00324BA4" w:rsidRPr="00FC3E68" w:rsidRDefault="00324BA4" w:rsidP="00632F09">
      <w:pPr>
        <w:pStyle w:val="berschrift2"/>
        <w:numPr>
          <w:ilvl w:val="0"/>
          <w:numId w:val="30"/>
        </w:numPr>
        <w:ind w:left="426"/>
        <w:rPr>
          <w:color w:val="auto"/>
        </w:rPr>
      </w:pPr>
      <w:bookmarkStart w:id="42" w:name="_Toc61625236"/>
      <w:bookmarkStart w:id="43" w:name="_Toc62140908"/>
      <w:bookmarkStart w:id="44" w:name="_Toc62142285"/>
      <w:bookmarkStart w:id="45" w:name="_Toc63367566"/>
      <w:bookmarkStart w:id="46" w:name="_Toc63367803"/>
      <w:bookmarkStart w:id="47" w:name="_Toc111654506"/>
      <w:bookmarkStart w:id="48" w:name="_Toc111654623"/>
      <w:bookmarkStart w:id="49" w:name="_Toc111790096"/>
      <w:bookmarkStart w:id="50" w:name="_Toc112143009"/>
      <w:bookmarkStart w:id="51" w:name="_Toc113010830"/>
      <w:bookmarkStart w:id="52" w:name="_Toc111654507"/>
      <w:bookmarkStart w:id="53" w:name="_Toc111654624"/>
      <w:bookmarkStart w:id="54" w:name="_Toc111790097"/>
      <w:bookmarkStart w:id="55" w:name="_Toc112143010"/>
      <w:bookmarkStart w:id="56" w:name="_Toc113010831"/>
      <w:bookmarkStart w:id="57" w:name="_Toc111654508"/>
      <w:bookmarkStart w:id="58" w:name="_Toc111654625"/>
      <w:bookmarkStart w:id="59" w:name="_Toc111790098"/>
      <w:bookmarkStart w:id="60" w:name="_Toc112143011"/>
      <w:bookmarkStart w:id="61" w:name="_Toc113010832"/>
      <w:bookmarkStart w:id="62" w:name="_Toc111654509"/>
      <w:bookmarkStart w:id="63" w:name="_Toc111654626"/>
      <w:bookmarkStart w:id="64" w:name="_Toc111790099"/>
      <w:bookmarkStart w:id="65" w:name="_Toc112143012"/>
      <w:bookmarkStart w:id="66" w:name="_Toc113010833"/>
      <w:bookmarkStart w:id="67" w:name="_Toc111654510"/>
      <w:bookmarkStart w:id="68" w:name="_Toc111654627"/>
      <w:bookmarkStart w:id="69" w:name="_Toc111790100"/>
      <w:bookmarkStart w:id="70" w:name="_Toc112143013"/>
      <w:bookmarkStart w:id="71" w:name="_Toc113010834"/>
      <w:bookmarkStart w:id="72" w:name="_Toc111654513"/>
      <w:bookmarkStart w:id="73" w:name="_Toc111654630"/>
      <w:bookmarkStart w:id="74" w:name="_Toc111790103"/>
      <w:bookmarkStart w:id="75" w:name="_Toc112143016"/>
      <w:bookmarkStart w:id="76" w:name="_Toc113010837"/>
      <w:bookmarkStart w:id="77" w:name="_Toc111654514"/>
      <w:bookmarkStart w:id="78" w:name="_Toc111654631"/>
      <w:bookmarkStart w:id="79" w:name="_Toc111790104"/>
      <w:bookmarkStart w:id="80" w:name="_Toc112143017"/>
      <w:bookmarkStart w:id="81" w:name="_Toc113010838"/>
      <w:bookmarkStart w:id="82" w:name="_Toc111654515"/>
      <w:bookmarkStart w:id="83" w:name="_Toc111654632"/>
      <w:bookmarkStart w:id="84" w:name="_Toc111790105"/>
      <w:bookmarkStart w:id="85" w:name="_Toc112143018"/>
      <w:bookmarkStart w:id="86" w:name="_Toc113010839"/>
      <w:bookmarkStart w:id="87" w:name="_Toc111654516"/>
      <w:bookmarkStart w:id="88" w:name="_Toc111654633"/>
      <w:bookmarkStart w:id="89" w:name="_Toc111790106"/>
      <w:bookmarkStart w:id="90" w:name="_Toc112143019"/>
      <w:bookmarkStart w:id="91" w:name="_Toc113010840"/>
      <w:bookmarkStart w:id="92" w:name="_Toc111654517"/>
      <w:bookmarkStart w:id="93" w:name="_Toc111654634"/>
      <w:bookmarkStart w:id="94" w:name="_Toc111790107"/>
      <w:bookmarkStart w:id="95" w:name="_Toc112143020"/>
      <w:bookmarkStart w:id="96" w:name="_Toc113010841"/>
      <w:bookmarkStart w:id="97" w:name="_Toc111654518"/>
      <w:bookmarkStart w:id="98" w:name="_Toc111654635"/>
      <w:bookmarkStart w:id="99" w:name="_Toc111790108"/>
      <w:bookmarkStart w:id="100" w:name="_Toc112143021"/>
      <w:bookmarkStart w:id="101" w:name="_Toc113010842"/>
      <w:bookmarkStart w:id="102" w:name="_Toc111654519"/>
      <w:bookmarkStart w:id="103" w:name="_Toc111654636"/>
      <w:bookmarkStart w:id="104" w:name="_Toc111790109"/>
      <w:bookmarkStart w:id="105" w:name="_Toc112143022"/>
      <w:bookmarkStart w:id="106" w:name="_Toc113010843"/>
      <w:bookmarkStart w:id="107" w:name="_Toc111654520"/>
      <w:bookmarkStart w:id="108" w:name="_Toc111654637"/>
      <w:bookmarkStart w:id="109" w:name="_Toc111790110"/>
      <w:bookmarkStart w:id="110" w:name="_Toc112143023"/>
      <w:bookmarkStart w:id="111" w:name="_Toc113010844"/>
      <w:bookmarkStart w:id="112" w:name="_Toc111654521"/>
      <w:bookmarkStart w:id="113" w:name="_Toc111654638"/>
      <w:bookmarkStart w:id="114" w:name="_Toc111790111"/>
      <w:bookmarkStart w:id="115" w:name="_Toc112143024"/>
      <w:bookmarkStart w:id="116" w:name="_Toc113010845"/>
      <w:bookmarkStart w:id="117" w:name="_Toc111654522"/>
      <w:bookmarkStart w:id="118" w:name="_Toc111654639"/>
      <w:bookmarkStart w:id="119" w:name="_Toc111790112"/>
      <w:bookmarkStart w:id="120" w:name="_Toc112143025"/>
      <w:bookmarkStart w:id="121" w:name="_Toc113010846"/>
      <w:bookmarkStart w:id="122" w:name="_Toc111654523"/>
      <w:bookmarkStart w:id="123" w:name="_Toc111654640"/>
      <w:bookmarkStart w:id="124" w:name="_Toc111790113"/>
      <w:bookmarkStart w:id="125" w:name="_Toc112143026"/>
      <w:bookmarkStart w:id="126" w:name="_Toc113010847"/>
      <w:bookmarkStart w:id="127" w:name="_Toc111654524"/>
      <w:bookmarkStart w:id="128" w:name="_Toc111654641"/>
      <w:bookmarkStart w:id="129" w:name="_Toc111790114"/>
      <w:bookmarkStart w:id="130" w:name="_Toc112143027"/>
      <w:bookmarkStart w:id="131" w:name="_Toc113010848"/>
      <w:bookmarkStart w:id="132" w:name="_Toc62142288"/>
      <w:bookmarkStart w:id="133" w:name="_Toc11412211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324BA4">
        <w:rPr>
          <w:color w:val="auto"/>
          <w:sz w:val="24"/>
          <w:szCs w:val="24"/>
          <w:u w:val="single"/>
        </w:rPr>
        <w:t>Vertragsbestandteile</w:t>
      </w:r>
      <w:bookmarkEnd w:id="132"/>
      <w:bookmarkEnd w:id="133"/>
    </w:p>
    <w:p w14:paraId="5000F27C" w14:textId="77777777" w:rsidR="00324BA4" w:rsidRPr="00FC3E68" w:rsidRDefault="00324BA4" w:rsidP="00324BA4">
      <w:pPr>
        <w:jc w:val="both"/>
        <w:rPr>
          <w:rFonts w:cstheme="minorHAnsi"/>
        </w:rPr>
      </w:pPr>
      <w:r w:rsidRPr="00FC3E68">
        <w:rPr>
          <w:rFonts w:cstheme="minorHAnsi"/>
        </w:rPr>
        <w:t>Im Falle eines Zuschlages sind die Anforderungen aus den Vergabeunterlagen i.V. mit dem Angebot, soweit dieses von den Vergabeunterlagen nicht abweicht, Bestandteil des Vertrages, der i.d.R. auf der Grundlage der</w:t>
      </w:r>
    </w:p>
    <w:p w14:paraId="4F636AA5"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Ausschreibungsunterlagen mit der Leistungsbeschreibung</w:t>
      </w:r>
    </w:p>
    <w:p w14:paraId="33FF0F7D" w14:textId="77777777" w:rsidR="00324BA4" w:rsidRDefault="00324BA4" w:rsidP="00324BA4">
      <w:pPr>
        <w:numPr>
          <w:ilvl w:val="0"/>
          <w:numId w:val="14"/>
        </w:numPr>
        <w:spacing w:after="0" w:line="240" w:lineRule="auto"/>
        <w:jc w:val="both"/>
        <w:rPr>
          <w:rFonts w:cstheme="minorHAnsi"/>
        </w:rPr>
      </w:pPr>
      <w:r w:rsidRPr="00FC3E68">
        <w:rPr>
          <w:rFonts w:cstheme="minorHAnsi"/>
        </w:rPr>
        <w:t>Besonderen Vertragsbedingungen (BVB) der staatlichen Behörden, Betriebe und Anstalten im Lande Hessen für die Ausführung von Lieferungen und Leistungen</w:t>
      </w:r>
    </w:p>
    <w:p w14:paraId="5B01F631" w14:textId="5DBA8637" w:rsidR="00324BA4" w:rsidRPr="009074F0" w:rsidRDefault="00324BA4" w:rsidP="00324BA4">
      <w:pPr>
        <w:numPr>
          <w:ilvl w:val="0"/>
          <w:numId w:val="14"/>
        </w:numPr>
        <w:spacing w:after="0" w:line="240" w:lineRule="auto"/>
        <w:jc w:val="both"/>
        <w:rPr>
          <w:rFonts w:cstheme="minorHAnsi"/>
        </w:rPr>
      </w:pPr>
      <w:r w:rsidRPr="009074F0">
        <w:rPr>
          <w:rFonts w:cstheme="minorHAnsi"/>
        </w:rPr>
        <w:t>Bei IT oder Software: die entsprechenden ergänzenden Vertragsbedingungen für IT‐Lösungen (EVB‐IT) (</w:t>
      </w:r>
      <w:hyperlink r:id="rId9" w:history="1">
        <w:r w:rsidRPr="009074F0">
          <w:t>https://www.cio.bund.de/Web/DE/IT-Beschaffung/EVB-IT-und-BVB/Aktuelle_EVB-IT/aktuelle_evb_it_node.html</w:t>
        </w:r>
      </w:hyperlink>
      <w:r>
        <w:rPr>
          <w:rFonts w:cstheme="minorHAnsi"/>
        </w:rPr>
        <w:t>)</w:t>
      </w:r>
    </w:p>
    <w:p w14:paraId="754E9016" w14:textId="77777777" w:rsidR="00324BA4" w:rsidRDefault="00324BA4" w:rsidP="00324BA4">
      <w:pPr>
        <w:numPr>
          <w:ilvl w:val="0"/>
          <w:numId w:val="14"/>
        </w:numPr>
        <w:spacing w:after="0" w:line="240" w:lineRule="auto"/>
        <w:jc w:val="both"/>
        <w:rPr>
          <w:rFonts w:cstheme="minorHAnsi"/>
        </w:rPr>
      </w:pPr>
      <w:r w:rsidRPr="00FC3E68">
        <w:rPr>
          <w:rFonts w:cstheme="minorHAnsi"/>
        </w:rPr>
        <w:t>Allgemeine Bedingungen für die Ausführung von Leistungen (VOL/B) aktuelle Fassung</w:t>
      </w:r>
    </w:p>
    <w:p w14:paraId="61FA9779" w14:textId="165D2F90" w:rsidR="00324BA4" w:rsidRDefault="00324BA4" w:rsidP="00324BA4">
      <w:pPr>
        <w:spacing w:before="120"/>
        <w:jc w:val="both"/>
        <w:rPr>
          <w:rFonts w:cstheme="minorHAnsi"/>
        </w:rPr>
      </w:pPr>
      <w:r w:rsidRPr="00FC3E68">
        <w:rPr>
          <w:rFonts w:cstheme="minorHAnsi"/>
        </w:rPr>
        <w:t>geschlossen wird.</w:t>
      </w:r>
    </w:p>
    <w:p w14:paraId="0FF668A7" w14:textId="127815A4" w:rsidR="00AC41CE" w:rsidRPr="00FC3E68" w:rsidRDefault="00AC41CE" w:rsidP="00324BA4">
      <w:pPr>
        <w:spacing w:before="120"/>
        <w:jc w:val="both"/>
        <w:rPr>
          <w:rFonts w:cstheme="minorHAnsi"/>
        </w:rPr>
      </w:pPr>
      <w:r>
        <w:rPr>
          <w:rFonts w:cstheme="minorHAnsi"/>
        </w:rPr>
        <w:t>Diese Vertragsbestandteile gelten in der vorstehend aufgeführten Reihenfolge.</w:t>
      </w:r>
    </w:p>
    <w:p w14:paraId="6591E3FB" w14:textId="77777777" w:rsidR="00324BA4" w:rsidRPr="00FC3E68" w:rsidRDefault="00324BA4" w:rsidP="00324BA4">
      <w:pPr>
        <w:jc w:val="both"/>
        <w:rPr>
          <w:rFonts w:cstheme="minorHAnsi"/>
        </w:rPr>
      </w:pPr>
      <w:r w:rsidRPr="00FC3E68">
        <w:rPr>
          <w:rFonts w:cs="Calibri"/>
        </w:rPr>
        <w:t xml:space="preserve">Soweit keine abweichenden Vereinbarungen getroffen werden, gelten folgende </w:t>
      </w:r>
      <w:r w:rsidRPr="00FC3E68">
        <w:rPr>
          <w:rFonts w:cstheme="minorHAnsi"/>
        </w:rPr>
        <w:t>Vertragsbedingungen</w:t>
      </w:r>
    </w:p>
    <w:p w14:paraId="28E40B06"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Alle Preise sind in Euro vereinbart.</w:t>
      </w:r>
    </w:p>
    <w:p w14:paraId="4F879BCD"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Die gesetzliche Mehrwertsteuer ist getrennt auszuweisen.</w:t>
      </w:r>
    </w:p>
    <w:p w14:paraId="2070F146"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Vertragssprache ist Deutsch.</w:t>
      </w:r>
    </w:p>
    <w:p w14:paraId="27E4D031"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Es findet das Recht der Bundesrepublik Deutschland, unter Ausschluss des Kollisionsrechts und des UN-Kaufrechts (CISG) Anwendung.</w:t>
      </w:r>
    </w:p>
    <w:p w14:paraId="10139F67"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Vertragsbedingungen des Bieters finden keine Anwendung</w:t>
      </w:r>
      <w:r w:rsidRPr="00FC3E68">
        <w:rPr>
          <w:rFonts w:cs="Calibri,Bold"/>
          <w:b/>
          <w:bCs/>
        </w:rPr>
        <w:t>.</w:t>
      </w:r>
    </w:p>
    <w:p w14:paraId="5BD6DD5A" w14:textId="77777777" w:rsidR="00324BA4" w:rsidRPr="00FC3E68" w:rsidRDefault="00324BA4" w:rsidP="00324BA4">
      <w:pPr>
        <w:spacing w:before="240"/>
        <w:jc w:val="both"/>
      </w:pPr>
      <w:r w:rsidRPr="00FC3E68">
        <w:t xml:space="preserve">Bitte </w:t>
      </w:r>
      <w:r w:rsidRPr="00FC3E68">
        <w:rPr>
          <w:rFonts w:cs="Calibri"/>
        </w:rPr>
        <w:t>kontrollieren</w:t>
      </w:r>
      <w:r w:rsidRPr="00FC3E68">
        <w:t xml:space="preserve"> Sie vor Absendung des Angebots genau, ob Ihre AGB routinemäßig beigefügt wurden und entfernen Sie diese in diesem Fall wieder aus den Vergabeunterlagen.</w:t>
      </w:r>
    </w:p>
    <w:p w14:paraId="39ABB69C" w14:textId="5B9A4320" w:rsidR="00926741" w:rsidRPr="00A235EB" w:rsidRDefault="00E21EBB" w:rsidP="00632F09">
      <w:pPr>
        <w:pStyle w:val="berschrift2"/>
        <w:numPr>
          <w:ilvl w:val="0"/>
          <w:numId w:val="30"/>
        </w:numPr>
        <w:ind w:left="426"/>
        <w:rPr>
          <w:color w:val="auto"/>
          <w:sz w:val="24"/>
          <w:szCs w:val="24"/>
          <w:u w:val="single"/>
        </w:rPr>
      </w:pPr>
      <w:bookmarkStart w:id="134" w:name="_Toc114122114"/>
      <w:r w:rsidRPr="00A235EB">
        <w:rPr>
          <w:color w:val="auto"/>
          <w:sz w:val="24"/>
          <w:szCs w:val="24"/>
          <w:u w:val="single"/>
        </w:rPr>
        <w:t>Unteraufträge, Zulieferungen, Nebenleistungen</w:t>
      </w:r>
      <w:bookmarkEnd w:id="134"/>
    </w:p>
    <w:p w14:paraId="397DD2BD" w14:textId="6E086723" w:rsidR="001C18A1" w:rsidRDefault="001C18A1" w:rsidP="00632F09">
      <w:pPr>
        <w:jc w:val="both"/>
      </w:pPr>
      <w:r>
        <w:t xml:space="preserve">Beabsichtigt der Bieter </w:t>
      </w:r>
      <w:r w:rsidRPr="001C18A1">
        <w:t>Teile des Auftrags</w:t>
      </w:r>
      <w:r>
        <w:t xml:space="preserve"> im Wege der Unterauftragsvergabe an Dritte zu vergeben, muss er diese Teile des Auftrags bei Angebotsabgabe benennen. Da der Auftraggeber berechtigt ist, vor Zuschlagserteilung von den Bietern, deren Angebote in die engere Wahl kommen, zu verlangen, dass sie die vorgesehenen Unterauftragnehmer benennen und nachweisen, dass ihnen die erforderlichen Mittel dieser Unterauftragnehmer zur Verfügung stehen (vgl. § 26 Abs. 1 Satz 2 </w:t>
      </w:r>
      <w:proofErr w:type="spellStart"/>
      <w:r>
        <w:t>UVgO</w:t>
      </w:r>
      <w:proofErr w:type="spellEnd"/>
      <w:r>
        <w:t xml:space="preserve">), wird empfohlen, entsprechende Angaben bereits bei Angebotsabgabe </w:t>
      </w:r>
      <w:r w:rsidR="00B63AAD" w:rsidRPr="004D11AE">
        <w:t>zu machen.</w:t>
      </w:r>
      <w:r w:rsidR="0077129D" w:rsidRPr="00632F09">
        <w:t xml:space="preserve"> Nicht benannte Unterauftragnehmer sind dem Auftraggeber </w:t>
      </w:r>
      <w:r w:rsidR="004D11AE" w:rsidRPr="001B2E56">
        <w:t xml:space="preserve">auf dessen Verlangen </w:t>
      </w:r>
      <w:r w:rsidR="0077129D" w:rsidRPr="00632F09">
        <w:t xml:space="preserve">unverzüglich </w:t>
      </w:r>
      <w:r w:rsidR="004D11AE" w:rsidRPr="00632F09">
        <w:t xml:space="preserve">zu </w:t>
      </w:r>
      <w:r w:rsidR="0077129D" w:rsidRPr="00632F09">
        <w:t>benennen.</w:t>
      </w:r>
    </w:p>
    <w:p w14:paraId="6573770B" w14:textId="59F87540" w:rsidR="00B63AAD" w:rsidRDefault="0077129D" w:rsidP="004D11AE">
      <w:pPr>
        <w:spacing w:after="0"/>
        <w:jc w:val="both"/>
      </w:pPr>
      <w:r>
        <w:t>Für die vom Bieter in Bezug auf die Unterauftragserteilung geforderten Angaben stellt d</w:t>
      </w:r>
      <w:r w:rsidR="00B63AAD">
        <w:t>er Auftraggeber die Formblätter</w:t>
      </w:r>
    </w:p>
    <w:p w14:paraId="0533D71E" w14:textId="1B10CD08" w:rsidR="00B63AAD" w:rsidRDefault="00360887" w:rsidP="00632F09">
      <w:pPr>
        <w:pStyle w:val="Listenabsatz"/>
        <w:numPr>
          <w:ilvl w:val="0"/>
          <w:numId w:val="65"/>
        </w:numPr>
        <w:spacing w:after="0"/>
        <w:jc w:val="both"/>
      </w:pPr>
      <w:r>
        <w:t>Teil A_</w:t>
      </w:r>
      <w:r w:rsidR="006B5004">
        <w:t>Anlage_3</w:t>
      </w:r>
      <w:r w:rsidR="00B63AAD" w:rsidRPr="00B63AAD">
        <w:t>_235_Verzeichnis_Leistungen_Kapazitäten anderer Unternehmen</w:t>
      </w:r>
      <w:r w:rsidR="00B63AAD">
        <w:t xml:space="preserve"> und</w:t>
      </w:r>
    </w:p>
    <w:p w14:paraId="40F32112" w14:textId="7B69C1BA" w:rsidR="00B63AAD" w:rsidRDefault="00360887" w:rsidP="00632F09">
      <w:pPr>
        <w:pStyle w:val="Listenabsatz"/>
        <w:numPr>
          <w:ilvl w:val="0"/>
          <w:numId w:val="65"/>
        </w:numPr>
        <w:spacing w:after="0"/>
        <w:jc w:val="both"/>
      </w:pPr>
      <w:r>
        <w:t>Teil A_</w:t>
      </w:r>
      <w:r w:rsidR="006B5004">
        <w:t>Anlage_4</w:t>
      </w:r>
      <w:r w:rsidR="00B63AAD" w:rsidRPr="00B63AAD">
        <w:t>_236_Verpflichtungserklaerung anderer Unternehmen</w:t>
      </w:r>
    </w:p>
    <w:p w14:paraId="6D7EAC8D" w14:textId="176344C6" w:rsidR="008D1D42" w:rsidRDefault="00B63AAD" w:rsidP="004D11AE">
      <w:pPr>
        <w:spacing w:after="0"/>
        <w:jc w:val="both"/>
      </w:pPr>
      <w:r>
        <w:t>zur Verfügung, welche von den B</w:t>
      </w:r>
      <w:r w:rsidR="002F705E">
        <w:t xml:space="preserve">ietern, die Unterauftragnehmer einzusetzen beabsichtigen, </w:t>
      </w:r>
      <w:r>
        <w:t>entsprechend auszufüllen sind.</w:t>
      </w:r>
    </w:p>
    <w:p w14:paraId="5E575D5B" w14:textId="0538FF51" w:rsidR="002F705E" w:rsidRDefault="00A235EB" w:rsidP="002F705E">
      <w:pPr>
        <w:spacing w:after="0"/>
        <w:jc w:val="both"/>
      </w:pPr>
      <w:r w:rsidRPr="00632F09">
        <w:lastRenderedPageBreak/>
        <w:t xml:space="preserve">Der Auftragnehmer </w:t>
      </w:r>
      <w:r>
        <w:t xml:space="preserve">darf Auftragsleistungen im Wege von Unteraufträgen an Nachunternehmer nur vergeben, wenn diese fachkundig und leistungsfähig – also geeignet – sind sowie keine Ausschlussgründe nach </w:t>
      </w:r>
      <w:r w:rsidR="00880D1F">
        <w:t>§§ 123 oder 124 GWB oder § 17 HVTG vorliegen</w:t>
      </w:r>
      <w:r>
        <w:t>; dazu gehört auch, dass sie ihren gesetzlichen Verpflic</w:t>
      </w:r>
      <w:r w:rsidR="00880D1F">
        <w:t xml:space="preserve">htungen zur Zahlung von Steuern </w:t>
      </w:r>
      <w:r>
        <w:t>und Sozialabgaben nachgekommen sind, die gewerberecht</w:t>
      </w:r>
      <w:r w:rsidR="00880D1F">
        <w:t xml:space="preserve">lichen Voraussetzungen erfüllen </w:t>
      </w:r>
      <w:r>
        <w:t>und nach den gesetzlichen Bestimmungen befugt sind und die notwendigen Voraussetzungen</w:t>
      </w:r>
      <w:r w:rsidR="00880D1F">
        <w:t xml:space="preserve"> </w:t>
      </w:r>
      <w:r>
        <w:t>erfüllen, die auszuführende L</w:t>
      </w:r>
      <w:r w:rsidR="00880D1F">
        <w:t>eistungen erbringen zu dürfen</w:t>
      </w:r>
      <w:r>
        <w:t>.</w:t>
      </w:r>
    </w:p>
    <w:p w14:paraId="63233ACA" w14:textId="4367C5E9" w:rsidR="00283533" w:rsidRDefault="004D11AE" w:rsidP="002F705E">
      <w:pPr>
        <w:spacing w:after="0"/>
        <w:jc w:val="both"/>
      </w:pPr>
      <w:r>
        <w:t xml:space="preserve">Sofern der Bieter die Vergabe eines Teils des Auftrags an einen Dritten im Wege der Unterauftragsvergabe beabsichtigt und sich zugleich im Hinblick auf seine Leistungsfähigkeit gemäß § 34 Abs. 2 </w:t>
      </w:r>
      <w:proofErr w:type="spellStart"/>
      <w:r>
        <w:t>UVgO</w:t>
      </w:r>
      <w:proofErr w:type="spellEnd"/>
      <w:r>
        <w:t xml:space="preserve"> auf die Kapazitäten dieses Dritten beruft, </w:t>
      </w:r>
      <w:r w:rsidR="002C4E3A">
        <w:t xml:space="preserve">dürfen in Bezug auf diesen Unterauftragnehmer keine Ausschlussgründe (§§ 123 oder 124 GWB oder § 17 HVTG) vorliegen und er muss alle an die Bieter zu stellenden Eignungsanforderungen erfüllen </w:t>
      </w:r>
      <w:r>
        <w:t xml:space="preserve">(vgl. § 26 Abs. 1 Satz 3 i. V. m. § 35 </w:t>
      </w:r>
      <w:proofErr w:type="spellStart"/>
      <w:r>
        <w:t>UVgO</w:t>
      </w:r>
      <w:proofErr w:type="spellEnd"/>
      <w:r>
        <w:t>)</w:t>
      </w:r>
      <w:r w:rsidR="002C4E3A">
        <w:t>.</w:t>
      </w:r>
      <w:r w:rsidR="00283533">
        <w:t xml:space="preserve"> Der Bieter informiert den Auftraggeber über die Eignungsleihe und übermittelt ihm die</w:t>
      </w:r>
      <w:r w:rsidR="00283533" w:rsidRPr="00283533">
        <w:t xml:space="preserve"> Eignungsnachweise </w:t>
      </w:r>
      <w:r w:rsidR="00283533">
        <w:t xml:space="preserve">des Unterauftragnehmers. </w:t>
      </w:r>
    </w:p>
    <w:p w14:paraId="43C000BC" w14:textId="59BBA406" w:rsidR="002F705E" w:rsidRDefault="002F705E" w:rsidP="004D11AE">
      <w:pPr>
        <w:spacing w:after="0"/>
        <w:jc w:val="both"/>
      </w:pPr>
      <w:r>
        <w:t xml:space="preserve">Der </w:t>
      </w:r>
      <w:r w:rsidR="00A85C0F">
        <w:t>Bieter</w:t>
      </w:r>
      <w:r>
        <w:t xml:space="preserve"> hat die Nachunternehmer bei Anforderung eines Angebots davon in Kenntnis zu setzen, dass es sich um einen öffentlichen Auftrag handelt. Der Auftragnehmer muss sicherstellen, dass der Nachunternehmer die ihm übertragenen Unterauftragsleistungen nicht weiter vergibt, es sei denn, der Auftraggeber hat zuvor schriftlich zugestimmt.</w:t>
      </w:r>
    </w:p>
    <w:p w14:paraId="0732BF7F" w14:textId="352405A9" w:rsidR="00DA3D29" w:rsidRDefault="002F705E" w:rsidP="00DA3D29">
      <w:pPr>
        <w:spacing w:after="0"/>
        <w:jc w:val="both"/>
      </w:pPr>
      <w:r>
        <w:t>Beabsichtigt der Auftragnehmer andere als mit seinem Angebot bereits genannten Nachunternehmer zu beauftragen, so hat er hierfür das schriftliche Einverständnis Zustimmung des AG einzuholen. Der Auftraggeber wird sein Einverständnis nur erteilen, wenn alle vertraglichen Voraussetzungen für die Durchführung der Unte</w:t>
      </w:r>
      <w:r w:rsidR="008D1D42">
        <w:t>rauftragsleistung erfüllt sind.</w:t>
      </w:r>
    </w:p>
    <w:p w14:paraId="681D6482" w14:textId="794B0DB9" w:rsidR="002F705E" w:rsidRDefault="00635374" w:rsidP="00635374">
      <w:pPr>
        <w:spacing w:after="0"/>
        <w:jc w:val="both"/>
        <w:rPr>
          <w:highlight w:val="yellow"/>
        </w:rPr>
      </w:pPr>
      <w:r w:rsidRPr="004D11AE">
        <w:t>Der Auftragnehmer ist verpflichtet evtl. vereinbarte Abschlags- oder Vorauszahlungen in dem Umfang an den Unterauftragnehmer weiterzugeben, in dem dieser Leistungen erbringt.</w:t>
      </w:r>
    </w:p>
    <w:p w14:paraId="671F5745" w14:textId="797EEFA3" w:rsidR="004B54FB" w:rsidRPr="00855FDC" w:rsidRDefault="004B54FB" w:rsidP="00632F09">
      <w:pPr>
        <w:pStyle w:val="berschrift2"/>
        <w:numPr>
          <w:ilvl w:val="0"/>
          <w:numId w:val="30"/>
        </w:numPr>
        <w:ind w:left="426"/>
        <w:rPr>
          <w:color w:val="auto"/>
          <w:sz w:val="24"/>
          <w:szCs w:val="24"/>
          <w:u w:val="single"/>
        </w:rPr>
      </w:pPr>
      <w:bookmarkStart w:id="135" w:name="_Toc114122115"/>
      <w:r w:rsidRPr="00855FDC">
        <w:rPr>
          <w:color w:val="auto"/>
          <w:sz w:val="24"/>
          <w:szCs w:val="24"/>
          <w:u w:val="single"/>
        </w:rPr>
        <w:t>Losbildung</w:t>
      </w:r>
      <w:bookmarkEnd w:id="135"/>
    </w:p>
    <w:p w14:paraId="1B8B0F7B" w14:textId="77777777" w:rsidR="00D860EE" w:rsidRDefault="00D860EE" w:rsidP="00D860EE">
      <w:pPr>
        <w:jc w:val="both"/>
        <w:rPr>
          <w:rFonts w:ascii="Calibri" w:hAnsi="Calibri" w:cs="Calibri"/>
        </w:rPr>
      </w:pPr>
      <w:bookmarkStart w:id="136" w:name="_Toc114122116"/>
      <w:r>
        <w:rPr>
          <w:rFonts w:ascii="Calibri" w:hAnsi="Calibri" w:cs="Calibri"/>
        </w:rPr>
        <w:t>Der Gegenstand der Beschaffung wird als Gesamtauftrag ausgeschrieben. Eine Losaufteilung findet nicht statt.</w:t>
      </w:r>
    </w:p>
    <w:p w14:paraId="326B2DD2" w14:textId="40DD9323" w:rsidR="001F0847" w:rsidRPr="00C91E7B" w:rsidRDefault="00D860EE" w:rsidP="00874965">
      <w:pPr>
        <w:pStyle w:val="berschrift2"/>
        <w:numPr>
          <w:ilvl w:val="0"/>
          <w:numId w:val="30"/>
        </w:numPr>
        <w:ind w:left="426"/>
        <w:rPr>
          <w:color w:val="auto"/>
          <w:sz w:val="24"/>
          <w:szCs w:val="24"/>
          <w:u w:val="single"/>
        </w:rPr>
      </w:pPr>
      <w:r w:rsidRPr="00C91E7B">
        <w:rPr>
          <w:color w:val="auto"/>
          <w:sz w:val="24"/>
          <w:szCs w:val="24"/>
          <w:u w:val="single"/>
        </w:rPr>
        <w:t xml:space="preserve"> </w:t>
      </w:r>
      <w:r w:rsidR="001F0847" w:rsidRPr="00C91E7B">
        <w:rPr>
          <w:color w:val="auto"/>
          <w:sz w:val="24"/>
          <w:szCs w:val="24"/>
          <w:u w:val="single"/>
        </w:rPr>
        <w:t>Nebenangebote</w:t>
      </w:r>
      <w:r w:rsidR="00E5623B" w:rsidRPr="00C91E7B">
        <w:rPr>
          <w:color w:val="auto"/>
          <w:sz w:val="24"/>
          <w:szCs w:val="24"/>
          <w:u w:val="single"/>
        </w:rPr>
        <w:t>/ Angebotsoptionen</w:t>
      </w:r>
      <w:bookmarkEnd w:id="136"/>
    </w:p>
    <w:p w14:paraId="2BFF3E35" w14:textId="5D2F26D6" w:rsidR="001F0847" w:rsidRPr="00C91E7B" w:rsidRDefault="001F0847" w:rsidP="00632F09">
      <w:r w:rsidRPr="00C91E7B">
        <w:t>Nebenangebote sind ausgeschlossen.</w:t>
      </w:r>
    </w:p>
    <w:p w14:paraId="74EAA460" w14:textId="2936B284" w:rsidR="00AC41CE" w:rsidRPr="00C91E7B" w:rsidRDefault="00AC41CE" w:rsidP="00874965">
      <w:pPr>
        <w:pStyle w:val="berschrift2"/>
        <w:numPr>
          <w:ilvl w:val="0"/>
          <w:numId w:val="30"/>
        </w:numPr>
        <w:ind w:left="426"/>
        <w:rPr>
          <w:color w:val="auto"/>
          <w:sz w:val="24"/>
          <w:szCs w:val="24"/>
          <w:u w:val="single"/>
        </w:rPr>
      </w:pPr>
      <w:bookmarkStart w:id="137" w:name="_Toc114122117"/>
      <w:r w:rsidRPr="00C91E7B">
        <w:rPr>
          <w:color w:val="auto"/>
          <w:sz w:val="24"/>
          <w:szCs w:val="24"/>
          <w:u w:val="single"/>
        </w:rPr>
        <w:t>Bietergemeinschaften</w:t>
      </w:r>
      <w:bookmarkEnd w:id="137"/>
    </w:p>
    <w:p w14:paraId="2BB8620B" w14:textId="77777777" w:rsidR="00AC41CE" w:rsidRDefault="00AC41CE" w:rsidP="00AC41CE">
      <w:pPr>
        <w:jc w:val="both"/>
      </w:pPr>
      <w:r>
        <w:t>Bietergemeinschaften sind zulässig.</w:t>
      </w:r>
    </w:p>
    <w:p w14:paraId="5B95FA70" w14:textId="77777777" w:rsidR="00AC41CE" w:rsidRDefault="00AC41CE" w:rsidP="00AC41CE">
      <w:pPr>
        <w:jc w:val="both"/>
      </w:pPr>
      <w:r>
        <w:t>Eine Rechtsform für Bietergemeinschaften ist nicht vorgeschrieben.</w:t>
      </w:r>
    </w:p>
    <w:p w14:paraId="26C400CD" w14:textId="3655E9E7" w:rsidR="00AC41CE" w:rsidRDefault="00AC41CE" w:rsidP="00AC41CE">
      <w:pPr>
        <w:jc w:val="both"/>
      </w:pPr>
      <w:r>
        <w:t xml:space="preserve">Bietergemeinschaften haben einen bevollmächtigten Vertreter für die Teilnahme am Vergabeverfahren sowie für die Vertragsdurchführung zu benennen. Hierzu ist der Vordruck </w:t>
      </w:r>
      <w:r w:rsidR="00360887" w:rsidRPr="00360887">
        <w:t>Teil A_Anlage_2_Erklärung Bietergemeinschaft</w:t>
      </w:r>
      <w:r>
        <w:t xml:space="preserve"> zu verwenden. Er ist vom Bevollmächtigten und von jedem Mitglied der Bietergemeinschaft zu unterschreiben.</w:t>
      </w:r>
    </w:p>
    <w:p w14:paraId="4C2AC80B" w14:textId="28AE5619" w:rsidR="00AC41CE" w:rsidRDefault="00AC41CE" w:rsidP="00AC41CE">
      <w:pPr>
        <w:jc w:val="both"/>
      </w:pPr>
      <w:r>
        <w:t>Die Mitglieder einer Bietergemeinschaft haften dem Auftraggeber für die Leistungserbringung gesamtschuldnerisch.</w:t>
      </w:r>
    </w:p>
    <w:p w14:paraId="48A75E2B" w14:textId="3C9D08A8" w:rsidR="0056746C" w:rsidRPr="00907849" w:rsidRDefault="0056746C" w:rsidP="00874965">
      <w:pPr>
        <w:pStyle w:val="berschrift2"/>
        <w:numPr>
          <w:ilvl w:val="0"/>
          <w:numId w:val="30"/>
        </w:numPr>
        <w:ind w:left="426"/>
        <w:rPr>
          <w:color w:val="auto"/>
          <w:sz w:val="24"/>
          <w:szCs w:val="24"/>
          <w:u w:val="single"/>
        </w:rPr>
      </w:pPr>
      <w:bookmarkStart w:id="138" w:name="_Toc111654574"/>
      <w:bookmarkStart w:id="139" w:name="_Toc111654691"/>
      <w:bookmarkStart w:id="140" w:name="_Toc111790123"/>
      <w:bookmarkStart w:id="141" w:name="_Toc112143036"/>
      <w:bookmarkStart w:id="142" w:name="_Toc113010857"/>
      <w:bookmarkStart w:id="143" w:name="_Toc111654575"/>
      <w:bookmarkStart w:id="144" w:name="_Toc111654692"/>
      <w:bookmarkStart w:id="145" w:name="_Toc111790124"/>
      <w:bookmarkStart w:id="146" w:name="_Toc112143037"/>
      <w:bookmarkStart w:id="147" w:name="_Toc113010858"/>
      <w:bookmarkStart w:id="148" w:name="_Toc111654576"/>
      <w:bookmarkStart w:id="149" w:name="_Toc111654693"/>
      <w:bookmarkStart w:id="150" w:name="_Toc111790125"/>
      <w:bookmarkStart w:id="151" w:name="_Toc112143038"/>
      <w:bookmarkStart w:id="152" w:name="_Toc113010859"/>
      <w:bookmarkStart w:id="153" w:name="_Toc111654577"/>
      <w:bookmarkStart w:id="154" w:name="_Toc111654694"/>
      <w:bookmarkStart w:id="155" w:name="_Toc111790126"/>
      <w:bookmarkStart w:id="156" w:name="_Toc112143039"/>
      <w:bookmarkStart w:id="157" w:name="_Toc113010860"/>
      <w:bookmarkStart w:id="158" w:name="_Toc111654578"/>
      <w:bookmarkStart w:id="159" w:name="_Toc111654695"/>
      <w:bookmarkStart w:id="160" w:name="_Toc111790127"/>
      <w:bookmarkStart w:id="161" w:name="_Toc112143040"/>
      <w:bookmarkStart w:id="162" w:name="_Toc113010861"/>
      <w:bookmarkStart w:id="163" w:name="_Toc111654579"/>
      <w:bookmarkStart w:id="164" w:name="_Toc111654696"/>
      <w:bookmarkStart w:id="165" w:name="_Toc111790128"/>
      <w:bookmarkStart w:id="166" w:name="_Toc112143041"/>
      <w:bookmarkStart w:id="167" w:name="_Toc113010862"/>
      <w:bookmarkStart w:id="168" w:name="_Toc111654580"/>
      <w:bookmarkStart w:id="169" w:name="_Toc111654697"/>
      <w:bookmarkStart w:id="170" w:name="_Toc111790129"/>
      <w:bookmarkStart w:id="171" w:name="_Toc112143042"/>
      <w:bookmarkStart w:id="172" w:name="_Toc113010863"/>
      <w:bookmarkStart w:id="173" w:name="_Toc111654581"/>
      <w:bookmarkStart w:id="174" w:name="_Toc111654698"/>
      <w:bookmarkStart w:id="175" w:name="_Toc111790130"/>
      <w:bookmarkStart w:id="176" w:name="_Toc112143043"/>
      <w:bookmarkStart w:id="177" w:name="_Toc113010864"/>
      <w:bookmarkStart w:id="178" w:name="_Ref113344679"/>
      <w:bookmarkStart w:id="179" w:name="_Ref113344699"/>
      <w:bookmarkStart w:id="180" w:name="_Toc114122118"/>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907849">
        <w:rPr>
          <w:color w:val="auto"/>
          <w:sz w:val="24"/>
          <w:szCs w:val="24"/>
          <w:u w:val="single"/>
        </w:rPr>
        <w:t>Vertraulichkeit</w:t>
      </w:r>
      <w:bookmarkEnd w:id="178"/>
      <w:bookmarkEnd w:id="179"/>
      <w:bookmarkEnd w:id="180"/>
    </w:p>
    <w:p w14:paraId="57D46EC3" w14:textId="748F45DF" w:rsidR="0056746C" w:rsidRPr="00F44253" w:rsidRDefault="00703B49" w:rsidP="0056746C">
      <w:pPr>
        <w:pStyle w:val="berschrift3"/>
        <w:spacing w:before="0" w:line="240" w:lineRule="auto"/>
        <w:ind w:left="142"/>
        <w:rPr>
          <w:color w:val="auto"/>
        </w:rPr>
      </w:pPr>
      <w:r>
        <w:rPr>
          <w:color w:val="auto"/>
        </w:rPr>
        <w:fldChar w:fldCharType="begin"/>
      </w:r>
      <w:r>
        <w:rPr>
          <w:color w:val="auto"/>
        </w:rPr>
        <w:instrText xml:space="preserve"> REF _Ref113344679 \n \h </w:instrText>
      </w:r>
      <w:r>
        <w:rPr>
          <w:color w:val="auto"/>
        </w:rPr>
      </w:r>
      <w:r>
        <w:rPr>
          <w:color w:val="auto"/>
        </w:rPr>
        <w:fldChar w:fldCharType="separate"/>
      </w:r>
      <w:bookmarkStart w:id="181" w:name="_Toc114122119"/>
      <w:r w:rsidR="00757CF9">
        <w:rPr>
          <w:color w:val="auto"/>
        </w:rPr>
        <w:t>17</w:t>
      </w:r>
      <w:r>
        <w:rPr>
          <w:color w:val="auto"/>
        </w:rPr>
        <w:fldChar w:fldCharType="end"/>
      </w:r>
      <w:r w:rsidR="0056746C" w:rsidRPr="00F44253">
        <w:rPr>
          <w:color w:val="auto"/>
        </w:rPr>
        <w:t>.1 Allgemeines</w:t>
      </w:r>
      <w:bookmarkEnd w:id="181"/>
    </w:p>
    <w:p w14:paraId="6C0651D1" w14:textId="5C4732F8" w:rsidR="0056746C" w:rsidRPr="00F44253" w:rsidRDefault="0056746C" w:rsidP="007E3A94">
      <w:pPr>
        <w:jc w:val="both"/>
      </w:pPr>
      <w:r w:rsidRPr="00F44253">
        <w:t xml:space="preserve">Der AG sichert eine streng vertrauliche Behandlung der Angebote zu. Die im Zuge dieser Ausschreibung (insbesondere im Zuge der Eignungsprüfung), geforderten Angaben werden vom AG zwingend für die Prüfung eingereichter Angebote benötigt. Es besteht insofern ein berechtigtes Interesse des Auftraggebers, an der Überlassung der geforderten Daten, da andernfalls die Eignung eines Bieters, für diesen </w:t>
      </w:r>
      <w:r w:rsidRPr="00F44253">
        <w:lastRenderedPageBreak/>
        <w:t>Auftrag, nicht geprüft werden kann. Sollte sich, aufgrund der in der Ausschreibung geforderten Angaben und Nachweise, für das Unternehmen, z.B. aus der DSGVO, das Erfordernis einer Einwilligung zur Weitergabe personenbezogener Daten Dritter (z.B. Kontaktdaten von Referenzkunden, oder Zertifikate, Ausbildungs- bzw. Schulungsnachweise von Mitarbeitenden des Bieters, etc.) ergeben, hat das Unternehmen die entsprechenden Einwilligungen zuvor einzuholen. Verweigern Referenzkunden bzw. Mitarbeitende Ihre Einwilligung zur Datenweitergabe, dürfen entsprechende Daten nicht vom Unternehmen an den AG übermittelt werden. Die Anforderungen des AG, im Rahmen der Ausschreibung, bleiben hiervon unberührt.</w:t>
      </w:r>
    </w:p>
    <w:p w14:paraId="7A8E343D" w14:textId="497D9E29" w:rsidR="00D23509" w:rsidRPr="00F44253" w:rsidRDefault="0056746C" w:rsidP="00FC2CDB">
      <w:pPr>
        <w:jc w:val="both"/>
      </w:pPr>
      <w:r w:rsidRPr="00F44253">
        <w:t>Der AG wird die übermittelten Daten ausschließlich zur Angebotsprüfung und -wertung verwenden. Der AG ist berechtigt, Rechtsberater und andere Sachverständige zur Prüfung und Wertung der Angebote einzuschalten. Diese werden ebenfalls zur Vertraulichkeit verpflichtet, sofern sie nicht bereits berufsrechtlich zur Verschwiegenheit verpflichtet sind. Die im Rahmen der Angebotsvorlage überlassenen Daten werden nach den für den AG bzw. entsprechende Rechtsberater und Sachverständige geltenden, gesetzlichen Aufbewahrungsfristen, endgültig gelöscht. Unterlagen, die dem Bieter im Zusammenhang mit dem Vergabeverfahren überlassen werden, dürfen nicht ohne Zustimmung des AG für andere Zwecke verwendet, vervielfältigt oder Dritten zugänglich gemacht werden. Das vom Unternehmen beschäftigte Personal ist zu einer entsprechenden Geheimhaltung zu verpflichten. Gleiches gilt für etwaige vom Unternehmen eingesetzte Berater.</w:t>
      </w:r>
    </w:p>
    <w:p w14:paraId="74C59C8A" w14:textId="21201FBD" w:rsidR="0056746C" w:rsidRPr="00F44253" w:rsidRDefault="00614BC6" w:rsidP="0056746C">
      <w:pPr>
        <w:pStyle w:val="berschrift3"/>
        <w:spacing w:before="0" w:line="240" w:lineRule="auto"/>
        <w:ind w:left="142"/>
        <w:rPr>
          <w:color w:val="auto"/>
        </w:rPr>
      </w:pPr>
      <w:r>
        <w:rPr>
          <w:color w:val="auto"/>
        </w:rPr>
        <w:fldChar w:fldCharType="begin"/>
      </w:r>
      <w:r>
        <w:rPr>
          <w:color w:val="auto"/>
        </w:rPr>
        <w:instrText xml:space="preserve"> REF _Ref113344699 \n \h </w:instrText>
      </w:r>
      <w:r>
        <w:rPr>
          <w:color w:val="auto"/>
        </w:rPr>
      </w:r>
      <w:r>
        <w:rPr>
          <w:color w:val="auto"/>
        </w:rPr>
        <w:fldChar w:fldCharType="separate"/>
      </w:r>
      <w:bookmarkStart w:id="182" w:name="_Toc114122120"/>
      <w:r w:rsidR="00757CF9">
        <w:rPr>
          <w:color w:val="auto"/>
        </w:rPr>
        <w:t>17</w:t>
      </w:r>
      <w:r>
        <w:rPr>
          <w:color w:val="auto"/>
        </w:rPr>
        <w:fldChar w:fldCharType="end"/>
      </w:r>
      <w:r w:rsidR="0056746C" w:rsidRPr="00F44253">
        <w:rPr>
          <w:color w:val="auto"/>
        </w:rPr>
        <w:t>.2 Unterlagen</w:t>
      </w:r>
      <w:bookmarkEnd w:id="182"/>
      <w:r w:rsidR="0056746C" w:rsidRPr="00F44253">
        <w:rPr>
          <w:color w:val="auto"/>
        </w:rPr>
        <w:t xml:space="preserve"> </w:t>
      </w:r>
    </w:p>
    <w:p w14:paraId="0283A770" w14:textId="77777777" w:rsidR="00FC2CDB" w:rsidRPr="00F44253" w:rsidRDefault="0056746C" w:rsidP="00FC2CDB">
      <w:pPr>
        <w:jc w:val="both"/>
      </w:pPr>
      <w:r w:rsidRPr="00F44253">
        <w:t>Bieter, die den Zuschlag nicht erhalten haben, müssen die Unterlagen, die ihnen im Rahmen des Vergabeverfahrens zur Verfügung gestellt wurden, nach Ablauf etwaiger Rechtsbehelfsfristen, unwiederbrin</w:t>
      </w:r>
      <w:r w:rsidR="00FC2CDB" w:rsidRPr="00F44253">
        <w:t>glich löschen, bzw. vernichten.</w:t>
      </w:r>
    </w:p>
    <w:p w14:paraId="6A1F0DC9" w14:textId="1C9B07B7" w:rsidR="0056746C" w:rsidRPr="00F44253" w:rsidRDefault="0056746C" w:rsidP="00FC2CDB">
      <w:pPr>
        <w:jc w:val="both"/>
      </w:pPr>
      <w:r w:rsidRPr="00F44253">
        <w:t xml:space="preserve">Alle Unterlagen der Angebotsaufforderung sind vertraulich zu behandeln und dürfen nur zur Erstellung des Angebots verwendet werden. Jede Veröffentlichung (auch auszugsweise) oder Weitergabe an Dritte ist ohne die ausdrückliche Genehmigung der ausschreibenden Stelle nicht statthaft. Der Bieter hat nach Beendigung der Angebotsphase über die ihm bekannt gewordenen Interna des Auftraggebers Verschwiegenheit zu bewahren. </w:t>
      </w:r>
    </w:p>
    <w:p w14:paraId="14340113" w14:textId="3E32B871" w:rsidR="00D23509" w:rsidRDefault="0056746C" w:rsidP="0056746C">
      <w:pPr>
        <w:jc w:val="both"/>
      </w:pPr>
      <w:r w:rsidRPr="00F44253">
        <w:t>Bei Verzicht auf eine Angebotsabgabe ist die vollständige Vergabeunterlage zu vernichten, bzw. entsprechende Dateien dauerhaft zu löschen.</w:t>
      </w:r>
    </w:p>
    <w:p w14:paraId="7CD19139" w14:textId="686E478F" w:rsidR="001F0847" w:rsidRDefault="004156D6" w:rsidP="00874965">
      <w:pPr>
        <w:pStyle w:val="berschrift2"/>
        <w:numPr>
          <w:ilvl w:val="0"/>
          <w:numId w:val="30"/>
        </w:numPr>
        <w:ind w:left="426"/>
        <w:rPr>
          <w:color w:val="auto"/>
          <w:sz w:val="24"/>
          <w:szCs w:val="24"/>
          <w:u w:val="single"/>
        </w:rPr>
      </w:pPr>
      <w:bookmarkStart w:id="183" w:name="_Toc114122121"/>
      <w:r>
        <w:rPr>
          <w:color w:val="auto"/>
          <w:sz w:val="24"/>
          <w:szCs w:val="24"/>
          <w:u w:val="single"/>
        </w:rPr>
        <w:t>Bewertung der Angebote</w:t>
      </w:r>
      <w:bookmarkEnd w:id="183"/>
    </w:p>
    <w:p w14:paraId="2A8BE138" w14:textId="3ED884E6" w:rsidR="004156D6" w:rsidRDefault="004156D6" w:rsidP="00632F09">
      <w:pPr>
        <w:pStyle w:val="Listenabsatz"/>
        <w:numPr>
          <w:ilvl w:val="0"/>
          <w:numId w:val="56"/>
        </w:numPr>
      </w:pPr>
      <w:r>
        <w:t>Eignung</w:t>
      </w:r>
    </w:p>
    <w:p w14:paraId="764A6947" w14:textId="55CB4E3B" w:rsidR="004156D6" w:rsidRDefault="004156D6" w:rsidP="00632F09">
      <w:r>
        <w:t xml:space="preserve">Der Auftrag wird an ein fachkundiges und leistungsfähiges Unternehmen vergeben (§ 122 GWB), das nicht nach den §§ 123 oder 124 GWB ausgeschlossen </w:t>
      </w:r>
      <w:r w:rsidR="003C0FDC">
        <w:t xml:space="preserve">worden ist (§ 31 Abs. 1 </w:t>
      </w:r>
      <w:proofErr w:type="spellStart"/>
      <w:r w:rsidR="003C0FDC">
        <w:t>UVgO</w:t>
      </w:r>
      <w:proofErr w:type="spellEnd"/>
      <w:r w:rsidR="003C0FDC">
        <w:t>)</w:t>
      </w:r>
      <w:r>
        <w:t>.</w:t>
      </w:r>
    </w:p>
    <w:p w14:paraId="04B396F5" w14:textId="4CDB8CAE" w:rsidR="004156D6" w:rsidRDefault="004156D6" w:rsidP="00632F09">
      <w:pPr>
        <w:pStyle w:val="Listenabsatz"/>
        <w:numPr>
          <w:ilvl w:val="0"/>
          <w:numId w:val="57"/>
        </w:numPr>
      </w:pPr>
      <w:r>
        <w:t>Nichtvorliegen von Ausschlussgründen</w:t>
      </w:r>
    </w:p>
    <w:p w14:paraId="30E16B9F" w14:textId="77777777" w:rsidR="004156D6" w:rsidRDefault="004156D6" w:rsidP="004156D6">
      <w:r>
        <w:t>Hinsichtlich des Bieters dürfen keine Ausschlussgründe bestehen.</w:t>
      </w:r>
    </w:p>
    <w:p w14:paraId="276E0738" w14:textId="7139DC88" w:rsidR="004156D6" w:rsidRDefault="004156D6" w:rsidP="00632F09">
      <w:r>
        <w:t xml:space="preserve">Der Nachweis ist durch eine verbindliche Erklärung des Bieters zu erbringen, dass keine Ausschlussgründe nach </w:t>
      </w:r>
      <w:r w:rsidR="00356589">
        <w:t xml:space="preserve">§ 17 HVTG sowie </w:t>
      </w:r>
      <w:r>
        <w:t xml:space="preserve">§§ 123, 124 GWB vorliegen, einschließlich § 124 Abs. 2 GWB i. V. m. </w:t>
      </w:r>
      <w:r w:rsidR="00F03054" w:rsidRPr="00F03054">
        <w:t xml:space="preserve">§ 98c AufenthG, § 19 MiLoG, § 21 AEntG, § 21 </w:t>
      </w:r>
      <w:proofErr w:type="spellStart"/>
      <w:r w:rsidR="00F03054" w:rsidRPr="00F03054">
        <w:t>SchwarzArbG</w:t>
      </w:r>
      <w:proofErr w:type="spellEnd"/>
      <w:r w:rsidR="00EA771D">
        <w:t>.</w:t>
      </w:r>
    </w:p>
    <w:p w14:paraId="06FAFCE8" w14:textId="75B27404" w:rsidR="00AA7D65" w:rsidRDefault="00AA7D65" w:rsidP="00632F09">
      <w:pPr>
        <w:pStyle w:val="Listenabsatz"/>
        <w:numPr>
          <w:ilvl w:val="0"/>
          <w:numId w:val="57"/>
        </w:numPr>
      </w:pPr>
      <w:r>
        <w:t>Erklärung nach HVTG</w:t>
      </w:r>
    </w:p>
    <w:p w14:paraId="67D78BF3" w14:textId="77777777" w:rsidR="00AA7D65" w:rsidRDefault="00AA7D65" w:rsidP="004A4E59">
      <w:r>
        <w:t xml:space="preserve">Der Auftraggeber vergibt den Auftrag nur an Bieter, die </w:t>
      </w:r>
      <w:r w:rsidRPr="00AA7D65">
        <w:t>ihren Beschäftigten das in § 4 Abs. 1 HVTG festgesetzte Mindestentgelt bezahle</w:t>
      </w:r>
      <w:r>
        <w:t>n und sich tariftreu verhalten.</w:t>
      </w:r>
    </w:p>
    <w:p w14:paraId="5A19B650" w14:textId="0788DAA6" w:rsidR="00AA7D65" w:rsidRPr="004A4E59" w:rsidRDefault="00AA7D65" w:rsidP="00891F98">
      <w:pPr>
        <w:widowControl w:val="0"/>
        <w:autoSpaceDE w:val="0"/>
        <w:autoSpaceDN w:val="0"/>
        <w:adjustRightInd w:val="0"/>
        <w:jc w:val="both"/>
        <w:rPr>
          <w:rFonts w:cstheme="minorHAnsi"/>
          <w:color w:val="000000"/>
        </w:rPr>
      </w:pPr>
      <w:r w:rsidRPr="00AA7D65">
        <w:lastRenderedPageBreak/>
        <w:t>Als Nachweis ist die „Verpflichtungserklärung zu Tariftreue und Mindestlohn bei öffentlichen Aufträgen unter Berücksichtigung der Vorgaben des Hessischen Vergabe- und Tariftreuegesetz (HVTG)“ vom 12. Juli 2021, GVBl. S. 338 („</w:t>
      </w:r>
      <w:r w:rsidR="007E3F1A">
        <w:rPr>
          <w:rFonts w:cstheme="minorHAnsi"/>
          <w:color w:val="000000"/>
        </w:rPr>
        <w:t>Teil C_Anlage_1</w:t>
      </w:r>
      <w:r w:rsidR="007E3F1A" w:rsidRPr="00475D76">
        <w:rPr>
          <w:rFonts w:cstheme="minorHAnsi"/>
          <w:color w:val="000000"/>
        </w:rPr>
        <w:t>_Verpflichtungserklaerung_Tariftreue</w:t>
      </w:r>
      <w:r w:rsidRPr="00AA7D65">
        <w:t>“) abzugeben.</w:t>
      </w:r>
    </w:p>
    <w:p w14:paraId="2F286CFF" w14:textId="74C35BBC" w:rsidR="0065763C" w:rsidRPr="008F65DD" w:rsidRDefault="00074225" w:rsidP="00891F98">
      <w:pPr>
        <w:pStyle w:val="Listenabsatz"/>
        <w:numPr>
          <w:ilvl w:val="0"/>
          <w:numId w:val="57"/>
        </w:numPr>
      </w:pPr>
      <w:r w:rsidRPr="008F65DD">
        <w:t>Mindestanforderung Versicherungsschutz</w:t>
      </w:r>
    </w:p>
    <w:p w14:paraId="301C78A7" w14:textId="1737EB6F" w:rsidR="00074225" w:rsidRDefault="00074225" w:rsidP="00891F98">
      <w:pPr>
        <w:jc w:val="both"/>
      </w:pPr>
      <w:r w:rsidRPr="008F65DD">
        <w:t xml:space="preserve">Der Bieter stellt sicher, dass er und seine etwaigen Nachunternehmer über eine dem Auftragsrisiko angemessene Betriebshaftpflichtversicherung verfügen. </w:t>
      </w:r>
      <w:r w:rsidR="003925B7" w:rsidRPr="008F65DD">
        <w:rPr>
          <w:rFonts w:cstheme="minorHAnsi"/>
          <w:color w:val="000000"/>
        </w:rPr>
        <w:t>Die Deckungssumme für Sachschäden hat eine Mindestdeckung von 1 Million Euro pro Jahr, für Personenschäden eine Mindestdeckung von 1 Million Euro pro Jahr und für Vermögensschäden eine Mindesthöhe von 300.000 Euro.</w:t>
      </w:r>
      <w:r w:rsidR="003925B7" w:rsidRPr="008F65DD">
        <w:t xml:space="preserve"> </w:t>
      </w:r>
      <w:r w:rsidRPr="008F65DD">
        <w:t>Es reicht aus, wenn sich der Bieter verpflichtet, eine solche Versicherung im Auftragsfall abzuschließen.</w:t>
      </w:r>
    </w:p>
    <w:p w14:paraId="107F8614" w14:textId="232A7D7A" w:rsidR="00680C1B" w:rsidRDefault="00074225" w:rsidP="00632F09">
      <w:r w:rsidRPr="00074225">
        <w:t>Als Nachweis muss der Bieter im Angebotsschreiben eine Eigenerklärung abgeben.</w:t>
      </w:r>
    </w:p>
    <w:p w14:paraId="3C41EA45" w14:textId="6253AF19" w:rsidR="000474C4" w:rsidRDefault="000474C4" w:rsidP="00891F98">
      <w:pPr>
        <w:pStyle w:val="Listenabsatz"/>
        <w:numPr>
          <w:ilvl w:val="0"/>
          <w:numId w:val="57"/>
        </w:numPr>
      </w:pPr>
      <w:r>
        <w:t>Mindestanforderung Handelsregisterauszug</w:t>
      </w:r>
    </w:p>
    <w:p w14:paraId="762C0EEB" w14:textId="3EB1118A" w:rsidR="000474C4" w:rsidRPr="008F65DD" w:rsidRDefault="000474C4" w:rsidP="00CE229A">
      <w:r>
        <w:t xml:space="preserve">Der Bieter muss </w:t>
      </w:r>
      <w:r w:rsidR="00994E93">
        <w:t xml:space="preserve">mit seinem Angebot </w:t>
      </w:r>
      <w:r>
        <w:t>einen aktuellen Handelsregisterauszug (nicht älter als 3 Monate</w:t>
      </w:r>
      <w:r w:rsidR="00994E93">
        <w:t xml:space="preserve"> </w:t>
      </w:r>
      <w:r w:rsidR="00994E93" w:rsidRPr="008F65DD">
        <w:t xml:space="preserve">gerechnet ab dem </w:t>
      </w:r>
      <w:r w:rsidR="00C77CC5">
        <w:t>0</w:t>
      </w:r>
      <w:r w:rsidR="00423FCA">
        <w:t>5</w:t>
      </w:r>
      <w:r w:rsidR="00C77CC5">
        <w:t>.0</w:t>
      </w:r>
      <w:r w:rsidR="00423FCA">
        <w:t>8</w:t>
      </w:r>
      <w:r w:rsidR="00C77CC5">
        <w:t>.202</w:t>
      </w:r>
      <w:r w:rsidR="00423FCA">
        <w:t>6</w:t>
      </w:r>
      <w:r w:rsidR="00994E93" w:rsidRPr="008F65DD">
        <w:t>) vorlegen.</w:t>
      </w:r>
    </w:p>
    <w:p w14:paraId="12574149" w14:textId="03179F2B" w:rsidR="00074225" w:rsidRPr="008F65DD" w:rsidRDefault="00ED7385" w:rsidP="00891F98">
      <w:pPr>
        <w:pStyle w:val="Listenabsatz"/>
        <w:numPr>
          <w:ilvl w:val="0"/>
          <w:numId w:val="57"/>
        </w:numPr>
      </w:pPr>
      <w:r w:rsidRPr="008F65DD">
        <w:t>Mindestanforderung Mindestumsatz</w:t>
      </w:r>
    </w:p>
    <w:p w14:paraId="21B31075" w14:textId="3CB37DF0" w:rsidR="00994E93" w:rsidRPr="008F65DD" w:rsidRDefault="00994E93" w:rsidP="00632F09">
      <w:r w:rsidRPr="008F65DD">
        <w:t>Der Bieter muss in den letzten drei abgeschlossenen Geschäftsjahren (</w:t>
      </w:r>
      <w:r w:rsidR="00891F98" w:rsidRPr="008F65DD">
        <w:t>20</w:t>
      </w:r>
      <w:r w:rsidR="00891F98">
        <w:t>2</w:t>
      </w:r>
      <w:r w:rsidR="00423FCA">
        <w:t>3</w:t>
      </w:r>
      <w:r w:rsidR="00891F98" w:rsidRPr="008F65DD">
        <w:t>, 202</w:t>
      </w:r>
      <w:r w:rsidR="00423FCA">
        <w:t>4</w:t>
      </w:r>
      <w:r w:rsidR="00891F98" w:rsidRPr="008F65DD">
        <w:t>,202</w:t>
      </w:r>
      <w:r w:rsidR="00423FCA">
        <w:t>5</w:t>
      </w:r>
      <w:r w:rsidRPr="008F65DD">
        <w:t>) jeweils mindestens einen Umsatz von EUR </w:t>
      </w:r>
      <w:r w:rsidR="00891F98">
        <w:t>50</w:t>
      </w:r>
      <w:r w:rsidR="00EA771D">
        <w:t>0</w:t>
      </w:r>
      <w:r w:rsidRPr="008F65DD">
        <w:t xml:space="preserve">.000,00 </w:t>
      </w:r>
      <w:r w:rsidR="00EA771D">
        <w:t xml:space="preserve">€) </w:t>
      </w:r>
      <w:r w:rsidRPr="008F65DD">
        <w:t>erzielt haben.</w:t>
      </w:r>
    </w:p>
    <w:p w14:paraId="14365E47" w14:textId="7A284789" w:rsidR="00ED7385" w:rsidRPr="008F65DD" w:rsidRDefault="00994E93" w:rsidP="00632F09">
      <w:r w:rsidRPr="008F65DD">
        <w:t xml:space="preserve">Als Nachweis ist eine Eigenerklärung auf dem Formblatt „Mindestumsatz“ </w:t>
      </w:r>
      <w:r w:rsidR="0014109B" w:rsidRPr="008F65DD">
        <w:t xml:space="preserve">(Teil A_Anlage_6_Mindestumsatz) </w:t>
      </w:r>
      <w:r w:rsidRPr="008F65DD">
        <w:t>vorzulegen.</w:t>
      </w:r>
    </w:p>
    <w:p w14:paraId="1EF60B91" w14:textId="22F50861" w:rsidR="00ED7385" w:rsidRPr="008F65DD" w:rsidRDefault="00ED7385" w:rsidP="00891F98">
      <w:pPr>
        <w:pStyle w:val="Listenabsatz"/>
        <w:numPr>
          <w:ilvl w:val="0"/>
          <w:numId w:val="57"/>
        </w:numPr>
      </w:pPr>
      <w:r w:rsidRPr="008F65DD">
        <w:t>Mindestanforderung Referenzprojekte</w:t>
      </w:r>
    </w:p>
    <w:p w14:paraId="152FE31C" w14:textId="0AA68318" w:rsidR="0014109B" w:rsidRPr="008F65DD" w:rsidRDefault="0014109B" w:rsidP="00632F09">
      <w:r w:rsidRPr="008F65DD">
        <w:t xml:space="preserve">Der Bieter </w:t>
      </w:r>
      <w:r w:rsidR="00955672" w:rsidRPr="008F65DD">
        <w:t>muss in den letzten drei abgeschlossenen Geschäftsjahren (</w:t>
      </w:r>
      <w:r w:rsidR="00423FCA" w:rsidRPr="008F65DD">
        <w:t>20</w:t>
      </w:r>
      <w:r w:rsidR="00423FCA">
        <w:t>23</w:t>
      </w:r>
      <w:r w:rsidR="00423FCA" w:rsidRPr="008F65DD">
        <w:t>, 202</w:t>
      </w:r>
      <w:r w:rsidR="00423FCA">
        <w:t>4</w:t>
      </w:r>
      <w:r w:rsidR="00423FCA" w:rsidRPr="008F65DD">
        <w:t>,202</w:t>
      </w:r>
      <w:r w:rsidR="00423FCA">
        <w:t>5</w:t>
      </w:r>
      <w:r w:rsidR="00955672" w:rsidRPr="008F65DD">
        <w:t>) oder im laufen Jahr mindestens 3 nach Art und Umfang jeweils den im Leistungsverzeichnis aufgeführten Anforderungen vergleichbar</w:t>
      </w:r>
      <w:r w:rsidR="00051D42" w:rsidRPr="008F65DD">
        <w:t>e Projekte realisiert haben</w:t>
      </w:r>
      <w:r w:rsidR="00955672" w:rsidRPr="008F65DD">
        <w:t>.</w:t>
      </w:r>
    </w:p>
    <w:p w14:paraId="56C7D9C8" w14:textId="764D5D9C" w:rsidR="00FD5269" w:rsidRPr="00632F09" w:rsidRDefault="0014109B" w:rsidP="00632F09">
      <w:r w:rsidRPr="008F65DD">
        <w:t>Als Nachweis ist eine Beschreibung der Referenzen mit den Angaben auf dem Formblatt „Referenzen“ (Teil A_Anlage_5_Referenzen) vorzulegen.</w:t>
      </w:r>
    </w:p>
    <w:p w14:paraId="28BC0405" w14:textId="5370938E" w:rsidR="004156D6" w:rsidRDefault="004156D6" w:rsidP="00632F09">
      <w:pPr>
        <w:pStyle w:val="Listenabsatz"/>
        <w:numPr>
          <w:ilvl w:val="0"/>
          <w:numId w:val="56"/>
        </w:numPr>
        <w:jc w:val="both"/>
      </w:pPr>
      <w:r>
        <w:t>Zuschlag</w:t>
      </w:r>
    </w:p>
    <w:p w14:paraId="1073C768" w14:textId="7BBC2076" w:rsidR="00051D42" w:rsidRDefault="00680C1B" w:rsidP="008729A4">
      <w:pPr>
        <w:jc w:val="both"/>
      </w:pPr>
      <w:r>
        <w:t xml:space="preserve">Der Zuschlag wird auf das wirtschaftlichste Angebot erteilt (§ 43 Abs. 1 </w:t>
      </w:r>
      <w:proofErr w:type="spellStart"/>
      <w:r>
        <w:t>UVgO</w:t>
      </w:r>
      <w:proofErr w:type="spellEnd"/>
      <w:r>
        <w:t xml:space="preserve">). </w:t>
      </w:r>
      <w:r w:rsidR="00051D42">
        <w:t xml:space="preserve">Die Zuschlagskriterien und die näheren Einzelheiten zur Wirtschaftlichkeitsbewertung ergeben sich aus der beigefügten </w:t>
      </w:r>
      <w:r w:rsidR="00051D42" w:rsidRPr="00864135">
        <w:t xml:space="preserve">Wertungstabelle (Teil </w:t>
      </w:r>
      <w:proofErr w:type="spellStart"/>
      <w:r w:rsidR="00051D42" w:rsidRPr="00864135">
        <w:t>C_Zuschlagskriterien</w:t>
      </w:r>
      <w:proofErr w:type="spellEnd"/>
      <w:r w:rsidR="00051D42" w:rsidRPr="00864135">
        <w:t>).</w:t>
      </w:r>
    </w:p>
    <w:p w14:paraId="7B3639DD" w14:textId="505BFEE9" w:rsidR="00051D42" w:rsidRDefault="00051D42" w:rsidP="008729A4">
      <w:pPr>
        <w:jc w:val="both"/>
      </w:pPr>
      <w:r>
        <w:t>Die Bieter müssen in der Wertungstabelle Angaben machen, welche für die Wirtschaftlichkeitsbewertung der Angebote maßgeblich sind.</w:t>
      </w:r>
    </w:p>
    <w:p w14:paraId="19700DFD" w14:textId="7B725D32" w:rsidR="001F56B4" w:rsidRPr="008729A4" w:rsidRDefault="001F56B4" w:rsidP="008729A4">
      <w:pPr>
        <w:jc w:val="both"/>
      </w:pPr>
      <w:r w:rsidRPr="00CE229A">
        <w:t xml:space="preserve">Liegt ein Fall des so genannten </w:t>
      </w:r>
      <w:r w:rsidR="00673405">
        <w:t>„</w:t>
      </w:r>
      <w:r w:rsidRPr="00CE229A">
        <w:t>Reverse-Charge-Verfahrens</w:t>
      </w:r>
      <w:r w:rsidR="00673405">
        <w:t>“</w:t>
      </w:r>
      <w:r w:rsidRPr="00CE229A">
        <w:t xml:space="preserve"> i.S.v. § 13b U</w:t>
      </w:r>
      <w:r w:rsidR="00673405" w:rsidRPr="00CE229A">
        <w:t>s</w:t>
      </w:r>
      <w:r w:rsidRPr="00CE229A">
        <w:t xml:space="preserve">tG vor, hat der Auftraggeber als Leistungsempfänger die Steuerschuld abzuführen und der Bieter als Leistungserbringer ist von ihr befreit, so dass diese im Preisblatt mit 0 % auszuweisen ist. Die Umsatzsteuer wird allerdings bei der Auswertung der Angebote dem Angebotspreis hinzugerechnet, da es sich hier lediglich um eine Verschiebung der Steuerschuld handelt und nur der tatsächlich vom Auftraggeber </w:t>
      </w:r>
      <w:proofErr w:type="gramStart"/>
      <w:r w:rsidRPr="00CE229A">
        <w:t>zu entrichtende Gesamtbetrag</w:t>
      </w:r>
      <w:proofErr w:type="gramEnd"/>
      <w:r w:rsidRPr="00CE229A">
        <w:t xml:space="preserve"> bei der Bewertung der Angebote zu betrachten ist.</w:t>
      </w:r>
    </w:p>
    <w:p w14:paraId="6F80683E" w14:textId="35C192E1" w:rsidR="009C73E6" w:rsidRPr="00632F09" w:rsidRDefault="009C73E6" w:rsidP="00874965">
      <w:pPr>
        <w:pStyle w:val="berschrift2"/>
        <w:numPr>
          <w:ilvl w:val="0"/>
          <w:numId w:val="30"/>
        </w:numPr>
        <w:ind w:left="426"/>
        <w:rPr>
          <w:color w:val="auto"/>
          <w:u w:val="single"/>
        </w:rPr>
      </w:pPr>
      <w:bookmarkStart w:id="184" w:name="_Toc114122122"/>
      <w:r w:rsidRPr="00632F09">
        <w:rPr>
          <w:color w:val="auto"/>
          <w:sz w:val="24"/>
          <w:szCs w:val="24"/>
          <w:u w:val="single"/>
        </w:rPr>
        <w:lastRenderedPageBreak/>
        <w:t>Finanzielle Vorgaben</w:t>
      </w:r>
      <w:bookmarkEnd w:id="184"/>
      <w:r w:rsidRPr="00632F09">
        <w:rPr>
          <w:color w:val="auto"/>
          <w:sz w:val="24"/>
          <w:szCs w:val="24"/>
          <w:u w:val="single"/>
        </w:rPr>
        <w:t xml:space="preserve"> </w:t>
      </w:r>
    </w:p>
    <w:p w14:paraId="2C2C0CA8" w14:textId="44846E7D" w:rsidR="009C73E6" w:rsidRPr="001F56B4" w:rsidRDefault="00AF2AC7" w:rsidP="009C73E6">
      <w:pPr>
        <w:jc w:val="both"/>
      </w:pPr>
      <w:r w:rsidRPr="00AE6D88">
        <w:t>Der Angebotspreis muss</w:t>
      </w:r>
      <w:r w:rsidR="009C73E6" w:rsidRPr="00AF2AC7">
        <w:t xml:space="preserve"> sämtliche </w:t>
      </w:r>
      <w:r w:rsidR="001F56B4" w:rsidRPr="00AF2AC7">
        <w:t xml:space="preserve">Fahrt-, </w:t>
      </w:r>
      <w:r w:rsidR="009C73E6" w:rsidRPr="00AF2AC7">
        <w:t>Transport-, Sach-, Personal- und Nebenkosten (z.B. Lagerkosten, Sicherheitszuschläge, Straßenmaut, Prüfungskosten etc.) beinhalten. Entsprechende Preisangaben sind abschließend und vollständig, ausschließlich in den Vordrucken des AG einzutragen.</w:t>
      </w:r>
    </w:p>
    <w:p w14:paraId="3CA7C54D" w14:textId="30EE65DE" w:rsidR="00D23509" w:rsidRPr="001F56B4" w:rsidRDefault="009C73E6" w:rsidP="009C73E6">
      <w:pPr>
        <w:jc w:val="both"/>
      </w:pPr>
      <w:r w:rsidRPr="00AF2AC7">
        <w:t>Alle Preisangaben erfolgen dabei ohne MwSt.-Anteil (netto).</w:t>
      </w:r>
    </w:p>
    <w:p w14:paraId="139A8A76" w14:textId="3F32DAD4" w:rsidR="009C73E6" w:rsidRPr="00CE3BED" w:rsidRDefault="009C73E6" w:rsidP="00874965">
      <w:pPr>
        <w:pStyle w:val="berschrift2"/>
        <w:numPr>
          <w:ilvl w:val="0"/>
          <w:numId w:val="30"/>
        </w:numPr>
        <w:ind w:left="426"/>
        <w:rPr>
          <w:color w:val="auto"/>
          <w:sz w:val="24"/>
          <w:szCs w:val="24"/>
          <w:u w:val="single"/>
        </w:rPr>
      </w:pPr>
      <w:bookmarkStart w:id="185" w:name="_Toc113010873"/>
      <w:bookmarkStart w:id="186" w:name="_Toc113010874"/>
      <w:bookmarkStart w:id="187" w:name="_Toc113010875"/>
      <w:bookmarkStart w:id="188" w:name="_Toc113010876"/>
      <w:bookmarkStart w:id="189" w:name="_Toc113010877"/>
      <w:bookmarkStart w:id="190" w:name="_Toc113010878"/>
      <w:bookmarkStart w:id="191" w:name="_Toc113010879"/>
      <w:bookmarkStart w:id="192" w:name="_Toc113010880"/>
      <w:bookmarkStart w:id="193" w:name="_Toc113010881"/>
      <w:bookmarkStart w:id="194" w:name="_Toc113010882"/>
      <w:bookmarkStart w:id="195" w:name="_Toc113010883"/>
      <w:bookmarkStart w:id="196" w:name="_Toc113010884"/>
      <w:bookmarkStart w:id="197" w:name="_Toc113010885"/>
      <w:bookmarkStart w:id="198" w:name="_Toc113010886"/>
      <w:bookmarkStart w:id="199" w:name="_Toc113010887"/>
      <w:bookmarkStart w:id="200" w:name="_Toc113010888"/>
      <w:bookmarkStart w:id="201" w:name="_Toc113010889"/>
      <w:bookmarkStart w:id="202" w:name="_Toc113010890"/>
      <w:bookmarkStart w:id="203" w:name="_Toc113010891"/>
      <w:bookmarkStart w:id="204" w:name="_Toc113010892"/>
      <w:bookmarkStart w:id="205" w:name="_Toc113010893"/>
      <w:bookmarkStart w:id="206" w:name="_Toc111790139"/>
      <w:bookmarkStart w:id="207" w:name="_Toc112143052"/>
      <w:bookmarkStart w:id="208" w:name="_Toc113010894"/>
      <w:bookmarkStart w:id="209" w:name="_Toc11412212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CE3BED">
        <w:rPr>
          <w:color w:val="auto"/>
          <w:sz w:val="24"/>
          <w:szCs w:val="24"/>
          <w:u w:val="single"/>
        </w:rPr>
        <w:t>Geltung technischer Normen</w:t>
      </w:r>
      <w:bookmarkEnd w:id="209"/>
    </w:p>
    <w:p w14:paraId="2ABE81B9" w14:textId="7CEDC759" w:rsidR="009C73E6" w:rsidRPr="00632F09" w:rsidRDefault="009C73E6" w:rsidP="00C57B7E">
      <w:pPr>
        <w:jc w:val="both"/>
        <w:rPr>
          <w:highlight w:val="yellow"/>
        </w:rPr>
      </w:pPr>
      <w:r w:rsidRPr="00CE3BED">
        <w:t>Sofern in den Vergabeunterlage Aussagen zu DIN-Normen, bzw. notwendigen nationalen Zertifizierungen oder Anerkennungen getroffen werden, sind hierunter, auch wenn dies im Text der Ausschreibung selbst nicht explizit ausgeführt ist, v</w:t>
      </w:r>
      <w:r w:rsidR="00C57B7E" w:rsidRPr="00CE3BED">
        <w:t>ergleichbare EU-Normen, Zertifi</w:t>
      </w:r>
      <w:r w:rsidRPr="00CE3BED">
        <w:t>zierungen und Anerkennungen zu verstehen. Ein Nachweis der Gleichwertigkeit ist, auf Anforderung des Auftraggebers, unverzüglich, d.h. spätestens 6 Kalendertage nach Anforderung, vom Bieter zu erbringen. Sollten Anforderungen aus dieser Ausschreibung, die sich auf nationale Normen und Zertifizierungen gründen, für die keine vergleichbaren EU-Normen und Zertifizierungen existieren, zu einer Diskriminierung in- oder ausländischer Bewerber führen, wird die Erfüllung solcher Anforderungen ni</w:t>
      </w:r>
      <w:r w:rsidR="00C57B7E" w:rsidRPr="00CE3BED">
        <w:t>cht eingefordert bzw. bewertet.</w:t>
      </w:r>
    </w:p>
    <w:p w14:paraId="6B0E95FE" w14:textId="05E5318C" w:rsidR="00D23509" w:rsidRPr="00903ECE" w:rsidRDefault="009C73E6" w:rsidP="009C73E6">
      <w:pPr>
        <w:jc w:val="both"/>
      </w:pPr>
      <w:r w:rsidRPr="00CE3BED">
        <w:t>Die Unternehmen haben der Vergabestelle solche Anfor</w:t>
      </w:r>
      <w:r w:rsidR="00C57B7E" w:rsidRPr="00CE3BED">
        <w:t>derungen und die hierdurch gege</w:t>
      </w:r>
      <w:r w:rsidRPr="00CE3BED">
        <w:t>bene Diskriminierung Ihres Unternehmens, unverzüglich nac</w:t>
      </w:r>
      <w:r w:rsidR="00C57B7E" w:rsidRPr="00CE3BED">
        <w:t>h Kenntnisnahme, schriftlich an</w:t>
      </w:r>
      <w:r w:rsidRPr="00CE3BED">
        <w:t xml:space="preserve">zuzeigen und die diskriminierende Wirkung der jeweiligen </w:t>
      </w:r>
      <w:r w:rsidR="00C57B7E" w:rsidRPr="00CE3BED">
        <w:t>Anforderung auf die eigene Wett</w:t>
      </w:r>
      <w:r w:rsidRPr="00CE3BED">
        <w:t>bewerbssituation darzulegen.</w:t>
      </w:r>
    </w:p>
    <w:p w14:paraId="2D771612" w14:textId="25D0BEB5" w:rsidR="00773717" w:rsidRPr="001F56B4" w:rsidRDefault="00773717" w:rsidP="00874965">
      <w:pPr>
        <w:pStyle w:val="berschrift2"/>
        <w:numPr>
          <w:ilvl w:val="0"/>
          <w:numId w:val="30"/>
        </w:numPr>
        <w:ind w:left="426"/>
        <w:rPr>
          <w:color w:val="auto"/>
          <w:sz w:val="24"/>
          <w:szCs w:val="24"/>
          <w:u w:val="single"/>
        </w:rPr>
      </w:pPr>
      <w:bookmarkStart w:id="210" w:name="_Toc114122124"/>
      <w:r w:rsidRPr="001F56B4">
        <w:rPr>
          <w:color w:val="auto"/>
          <w:sz w:val="24"/>
          <w:szCs w:val="24"/>
          <w:u w:val="single"/>
        </w:rPr>
        <w:t>Zahlungsbedingungen / Rechnung</w:t>
      </w:r>
      <w:bookmarkEnd w:id="210"/>
    </w:p>
    <w:p w14:paraId="4C967F37" w14:textId="77777777" w:rsidR="00773717" w:rsidRPr="00903ECE" w:rsidRDefault="00773717" w:rsidP="00A44707">
      <w:pPr>
        <w:jc w:val="both"/>
      </w:pPr>
      <w:r w:rsidRPr="00903ECE">
        <w:t>Grundsätzlich ist bargeldlos am Sitz des Auftragnehmers zu zahlen.</w:t>
      </w:r>
    </w:p>
    <w:p w14:paraId="10942E54" w14:textId="77777777" w:rsidR="00773717" w:rsidRPr="00903ECE" w:rsidRDefault="00773717" w:rsidP="00433F69">
      <w:pPr>
        <w:jc w:val="both"/>
      </w:pPr>
      <w:r w:rsidRPr="00903ECE">
        <w:t>Zahlungen werden grundsätzlich in Euro geleistet.</w:t>
      </w:r>
    </w:p>
    <w:p w14:paraId="15EBCBDA" w14:textId="00F6B368" w:rsidR="0000134D" w:rsidRPr="00903ECE" w:rsidRDefault="0000134D" w:rsidP="00000A65">
      <w:pPr>
        <w:spacing w:after="120" w:line="240" w:lineRule="auto"/>
        <w:jc w:val="both"/>
        <w:rPr>
          <w:rFonts w:ascii="Calibri" w:hAnsi="Calibri" w:cs="Calibri"/>
        </w:rPr>
      </w:pPr>
      <w:r w:rsidRPr="00903ECE">
        <w:rPr>
          <w:rFonts w:cstheme="minorHAnsi"/>
        </w:rPr>
        <w:t>Zahlungs</w:t>
      </w:r>
      <w:r w:rsidR="004B54FB">
        <w:rPr>
          <w:rFonts w:ascii="Calibri" w:hAnsi="Calibri" w:cs="Calibri"/>
        </w:rPr>
        <w:t>f</w:t>
      </w:r>
      <w:r w:rsidRPr="00903ECE">
        <w:rPr>
          <w:rFonts w:ascii="Calibri" w:hAnsi="Calibri" w:cs="Calibri"/>
        </w:rPr>
        <w:t>risten beginnen erst nach vertragskonformer Leistungserbringung, bzw. sofern vereinbart einer erbrachten Teilleistung, frühestens jedoch mit dem Zeitpunkt des Gefahrübergangs gemäß diesen Vergabeunterlagen und Zugang einer ordnungsgemäß erstellten und prüfbaren Rechnung an die Rechnungsadresse des Auftraggebers</w:t>
      </w:r>
      <w:r w:rsidR="00000A65" w:rsidRPr="00903ECE">
        <w:rPr>
          <w:rFonts w:ascii="Calibri" w:hAnsi="Calibri" w:cs="Calibri"/>
        </w:rPr>
        <w:t>.</w:t>
      </w:r>
    </w:p>
    <w:p w14:paraId="4CFCC33B" w14:textId="56011FF2" w:rsidR="00000A65" w:rsidRPr="00606267" w:rsidRDefault="00000A65" w:rsidP="0000134D">
      <w:pPr>
        <w:jc w:val="both"/>
        <w:rPr>
          <w:rFonts w:ascii="Calibri" w:hAnsi="Calibri" w:cs="Calibri"/>
          <w:lang w:val="en-US"/>
        </w:rPr>
      </w:pPr>
      <w:proofErr w:type="spellStart"/>
      <w:r w:rsidRPr="00606267">
        <w:rPr>
          <w:rFonts w:ascii="Calibri" w:hAnsi="Calibri" w:cs="Calibri"/>
          <w:lang w:val="en-US"/>
        </w:rPr>
        <w:t>Rechnungsadresse</w:t>
      </w:r>
      <w:proofErr w:type="spellEnd"/>
      <w:r w:rsidRPr="00606267">
        <w:rPr>
          <w:rFonts w:ascii="Calibri" w:hAnsi="Calibri" w:cs="Calibri"/>
          <w:lang w:val="en-US"/>
        </w:rPr>
        <w:t>:</w:t>
      </w:r>
    </w:p>
    <w:p w14:paraId="513C8BD1" w14:textId="77777777" w:rsidR="00000A65" w:rsidRPr="00606267" w:rsidRDefault="00000A65" w:rsidP="00000A65">
      <w:pPr>
        <w:spacing w:after="0" w:line="240" w:lineRule="auto"/>
        <w:ind w:left="567"/>
        <w:jc w:val="both"/>
        <w:rPr>
          <w:rFonts w:cstheme="minorHAnsi"/>
          <w:lang w:val="en-US"/>
        </w:rPr>
      </w:pPr>
      <w:r w:rsidRPr="00606267">
        <w:rPr>
          <w:rFonts w:cstheme="minorHAnsi"/>
          <w:lang w:val="en-US"/>
        </w:rPr>
        <w:t>Frankfurt University of Applied Sciences</w:t>
      </w:r>
    </w:p>
    <w:p w14:paraId="1ACCAD8A" w14:textId="6795D3CC" w:rsidR="00000A65" w:rsidRPr="00903ECE" w:rsidRDefault="00000A65" w:rsidP="00000A65">
      <w:pPr>
        <w:spacing w:after="0" w:line="240" w:lineRule="auto"/>
        <w:ind w:left="567"/>
        <w:jc w:val="both"/>
        <w:rPr>
          <w:rFonts w:cstheme="minorHAnsi"/>
        </w:rPr>
      </w:pPr>
      <w:r w:rsidRPr="00903ECE">
        <w:rPr>
          <w:rFonts w:cstheme="minorHAnsi"/>
        </w:rPr>
        <w:t>Kreditoren</w:t>
      </w:r>
    </w:p>
    <w:p w14:paraId="392A4E17" w14:textId="77777777" w:rsidR="00000A65" w:rsidRPr="00903ECE" w:rsidRDefault="00000A65" w:rsidP="00000A65">
      <w:pPr>
        <w:spacing w:after="0"/>
        <w:ind w:left="567"/>
        <w:jc w:val="both"/>
        <w:rPr>
          <w:rFonts w:cstheme="minorHAnsi"/>
        </w:rPr>
      </w:pPr>
      <w:r w:rsidRPr="00903ECE">
        <w:rPr>
          <w:rFonts w:cstheme="minorHAnsi"/>
        </w:rPr>
        <w:t>Nibelungenplatz 1</w:t>
      </w:r>
    </w:p>
    <w:p w14:paraId="2702A2B9" w14:textId="77777777" w:rsidR="00000A65" w:rsidRPr="00903ECE" w:rsidRDefault="00000A65" w:rsidP="00000A65">
      <w:pPr>
        <w:ind w:left="567"/>
        <w:jc w:val="both"/>
        <w:rPr>
          <w:rFonts w:cstheme="minorHAnsi"/>
        </w:rPr>
      </w:pPr>
      <w:r w:rsidRPr="00903ECE">
        <w:rPr>
          <w:rFonts w:cstheme="minorHAnsi"/>
        </w:rPr>
        <w:t>60318 Frankfurt am Main</w:t>
      </w:r>
    </w:p>
    <w:p w14:paraId="1FC20949" w14:textId="1BB94842" w:rsidR="00773717" w:rsidRPr="00903ECE" w:rsidRDefault="00773717" w:rsidP="00A44707">
      <w:pPr>
        <w:jc w:val="both"/>
        <w:rPr>
          <w:rFonts w:cstheme="minorHAnsi"/>
        </w:rPr>
      </w:pPr>
      <w:r w:rsidRPr="00903ECE">
        <w:rPr>
          <w:rFonts w:ascii="Calibri" w:hAnsi="Calibri" w:cs="Calibri"/>
        </w:rPr>
        <w:t xml:space="preserve">Die Rechnung ist nach Rechnungseingang innerhalb von </w:t>
      </w:r>
      <w:r w:rsidRPr="00903ECE">
        <w:rPr>
          <w:rFonts w:cstheme="minorHAnsi"/>
        </w:rPr>
        <w:t>30 Tagen f</w:t>
      </w:r>
      <w:r w:rsidR="0021131D" w:rsidRPr="00903ECE">
        <w:rPr>
          <w:rFonts w:cstheme="minorHAnsi"/>
        </w:rPr>
        <w:t>ällig.</w:t>
      </w:r>
    </w:p>
    <w:p w14:paraId="6EC2ACFB" w14:textId="0CBD0EE8" w:rsidR="00433F69" w:rsidRDefault="00773717" w:rsidP="006B2981">
      <w:pPr>
        <w:jc w:val="both"/>
        <w:rPr>
          <w:rFonts w:cstheme="minorHAnsi"/>
        </w:rPr>
      </w:pPr>
      <w:r w:rsidRPr="00903ECE">
        <w:rPr>
          <w:rFonts w:cstheme="minorHAnsi"/>
        </w:rPr>
        <w:t xml:space="preserve">Die Zahlung gilt als geleistet mit dem Zugang des Überweisungsauftrages beim Zahlungsinstitut des </w:t>
      </w:r>
      <w:r w:rsidRPr="00356589">
        <w:rPr>
          <w:rFonts w:cstheme="minorHAnsi"/>
        </w:rPr>
        <w:t>Auftraggebers.</w:t>
      </w:r>
    </w:p>
    <w:p w14:paraId="3B636B5B" w14:textId="77777777" w:rsidR="00E1561F" w:rsidRDefault="003A69CF" w:rsidP="003A69CF">
      <w:pPr>
        <w:jc w:val="both"/>
        <w:rPr>
          <w:rFonts w:cstheme="minorHAnsi"/>
        </w:rPr>
      </w:pPr>
      <w:r w:rsidRPr="003A69CF">
        <w:rPr>
          <w:rFonts w:cstheme="minorHAnsi"/>
        </w:rPr>
        <w:t xml:space="preserve">Die Rechnung muss dem Standard </w:t>
      </w:r>
      <w:proofErr w:type="spellStart"/>
      <w:r w:rsidRPr="003A69CF">
        <w:rPr>
          <w:rFonts w:cstheme="minorHAnsi"/>
        </w:rPr>
        <w:t>XRechnung</w:t>
      </w:r>
      <w:proofErr w:type="spellEnd"/>
      <w:r w:rsidRPr="003A69CF">
        <w:rPr>
          <w:rFonts w:cstheme="minorHAnsi"/>
        </w:rPr>
        <w:t xml:space="preserve"> oder im </w:t>
      </w:r>
      <w:proofErr w:type="spellStart"/>
      <w:r w:rsidRPr="003A69CF">
        <w:rPr>
          <w:rFonts w:cstheme="minorHAnsi"/>
        </w:rPr>
        <w:t>ZUGferD</w:t>
      </w:r>
      <w:proofErr w:type="spellEnd"/>
      <w:r w:rsidRPr="003A69CF">
        <w:rPr>
          <w:rFonts w:cstheme="minorHAnsi"/>
        </w:rPr>
        <w:t xml:space="preserve">-Format in der jeweils gültigen Fassung entsprechen. </w:t>
      </w:r>
    </w:p>
    <w:p w14:paraId="16573A78" w14:textId="2B6ACDBC" w:rsidR="00E1561F" w:rsidRDefault="003A69CF" w:rsidP="003A69CF">
      <w:pPr>
        <w:jc w:val="both"/>
        <w:rPr>
          <w:rFonts w:cstheme="minorHAnsi"/>
        </w:rPr>
      </w:pPr>
      <w:r w:rsidRPr="003A69CF">
        <w:rPr>
          <w:rFonts w:cstheme="minorHAnsi"/>
        </w:rPr>
        <w:t xml:space="preserve">Bevorzugt werden Rechnungen im </w:t>
      </w:r>
      <w:proofErr w:type="spellStart"/>
      <w:r w:rsidRPr="003A69CF">
        <w:rPr>
          <w:rFonts w:cstheme="minorHAnsi"/>
        </w:rPr>
        <w:t>ZUGferD</w:t>
      </w:r>
      <w:proofErr w:type="spellEnd"/>
      <w:r w:rsidRPr="003A69CF">
        <w:rPr>
          <w:rFonts w:cstheme="minorHAnsi"/>
        </w:rPr>
        <w:t xml:space="preserve">-Format, diese bitte per </w:t>
      </w:r>
      <w:proofErr w:type="gramStart"/>
      <w:r w:rsidRPr="003A69CF">
        <w:rPr>
          <w:rFonts w:cstheme="minorHAnsi"/>
        </w:rPr>
        <w:t>Email</w:t>
      </w:r>
      <w:proofErr w:type="gramEnd"/>
      <w:r w:rsidRPr="003A69CF">
        <w:rPr>
          <w:rFonts w:cstheme="minorHAnsi"/>
        </w:rPr>
        <w:t xml:space="preserve"> an die Adresse </w:t>
      </w:r>
      <w:hyperlink r:id="rId10" w:history="1">
        <w:r w:rsidRPr="003A69CF">
          <w:rPr>
            <w:rStyle w:val="Hyperlink"/>
            <w:rFonts w:cstheme="minorHAnsi"/>
          </w:rPr>
          <w:t>rechnungseingang@fra-uas.de</w:t>
        </w:r>
      </w:hyperlink>
      <w:r w:rsidRPr="003A69CF">
        <w:rPr>
          <w:rFonts w:cstheme="minorHAnsi"/>
        </w:rPr>
        <w:t xml:space="preserve"> senden. </w:t>
      </w:r>
    </w:p>
    <w:p w14:paraId="5379D5A3" w14:textId="2FC43CA4" w:rsidR="003A69CF" w:rsidRPr="003A69CF" w:rsidRDefault="003A69CF" w:rsidP="003A69CF">
      <w:pPr>
        <w:jc w:val="both"/>
        <w:rPr>
          <w:rFonts w:cstheme="minorHAnsi"/>
        </w:rPr>
      </w:pPr>
      <w:r w:rsidRPr="003A69CF">
        <w:rPr>
          <w:rFonts w:cstheme="minorHAnsi"/>
        </w:rPr>
        <w:t xml:space="preserve">Für </w:t>
      </w:r>
      <w:proofErr w:type="spellStart"/>
      <w:r w:rsidRPr="003A69CF">
        <w:rPr>
          <w:rFonts w:cstheme="minorHAnsi"/>
        </w:rPr>
        <w:t>XRechnungen</w:t>
      </w:r>
      <w:proofErr w:type="spellEnd"/>
      <w:r w:rsidRPr="003A69CF">
        <w:rPr>
          <w:rFonts w:cstheme="minorHAnsi"/>
        </w:rPr>
        <w:t xml:space="preserve"> ist die </w:t>
      </w:r>
      <w:proofErr w:type="spellStart"/>
      <w:proofErr w:type="gramStart"/>
      <w:r w:rsidRPr="003A69CF">
        <w:rPr>
          <w:rFonts w:cstheme="minorHAnsi"/>
        </w:rPr>
        <w:t>Email</w:t>
      </w:r>
      <w:proofErr w:type="spellEnd"/>
      <w:proofErr w:type="gramEnd"/>
      <w:r w:rsidRPr="003A69CF">
        <w:rPr>
          <w:rFonts w:cstheme="minorHAnsi"/>
        </w:rPr>
        <w:t xml:space="preserve">-Adresse </w:t>
      </w:r>
      <w:hyperlink r:id="rId11" w:history="1">
        <w:r w:rsidRPr="003A69CF">
          <w:rPr>
            <w:rStyle w:val="Hyperlink"/>
            <w:rFonts w:cstheme="minorHAnsi"/>
          </w:rPr>
          <w:t>xrechnung@fra-uas.de</w:t>
        </w:r>
      </w:hyperlink>
      <w:r w:rsidRPr="003A69CF">
        <w:rPr>
          <w:rFonts w:cstheme="minorHAnsi"/>
        </w:rPr>
        <w:t xml:space="preserve"> zu verwenden.</w:t>
      </w:r>
      <w:r>
        <w:rPr>
          <w:rFonts w:cstheme="minorHAnsi"/>
        </w:rPr>
        <w:t xml:space="preserve"> </w:t>
      </w:r>
      <w:r w:rsidRPr="003A69CF">
        <w:rPr>
          <w:rFonts w:cstheme="minorHAnsi"/>
        </w:rPr>
        <w:t xml:space="preserve">Die Rechnung muss eine vom Auftraggeber vorgegebene Kennzeichnung (Bsp. </w:t>
      </w:r>
      <w:proofErr w:type="spellStart"/>
      <w:r w:rsidRPr="003A69CF">
        <w:rPr>
          <w:rFonts w:cstheme="minorHAnsi"/>
        </w:rPr>
        <w:t>KSt</w:t>
      </w:r>
      <w:proofErr w:type="spellEnd"/>
      <w:r w:rsidRPr="003A69CF">
        <w:rPr>
          <w:rFonts w:cstheme="minorHAnsi"/>
        </w:rPr>
        <w:t>. oder AUF) tragen.</w:t>
      </w:r>
    </w:p>
    <w:p w14:paraId="440FCC2F" w14:textId="249BE7EA" w:rsidR="00AC41CE" w:rsidRPr="00356589" w:rsidRDefault="00356589" w:rsidP="00D860EE">
      <w:pPr>
        <w:pStyle w:val="berschrift2"/>
        <w:numPr>
          <w:ilvl w:val="0"/>
          <w:numId w:val="67"/>
        </w:numPr>
        <w:ind w:left="426"/>
        <w:rPr>
          <w:color w:val="auto"/>
          <w:sz w:val="24"/>
          <w:szCs w:val="24"/>
          <w:u w:val="single"/>
        </w:rPr>
      </w:pPr>
      <w:bookmarkStart w:id="211" w:name="_Toc111790144"/>
      <w:bookmarkStart w:id="212" w:name="_Toc112143057"/>
      <w:bookmarkStart w:id="213" w:name="_Toc113010899"/>
      <w:bookmarkStart w:id="214" w:name="_Toc111790145"/>
      <w:bookmarkStart w:id="215" w:name="_Toc112143058"/>
      <w:bookmarkStart w:id="216" w:name="_Toc113010900"/>
      <w:bookmarkStart w:id="217" w:name="_Toc111790146"/>
      <w:bookmarkStart w:id="218" w:name="_Toc112143059"/>
      <w:bookmarkStart w:id="219" w:name="_Toc113010901"/>
      <w:bookmarkStart w:id="220" w:name="_Toc111790147"/>
      <w:bookmarkStart w:id="221" w:name="_Toc112143060"/>
      <w:bookmarkStart w:id="222" w:name="_Toc113010902"/>
      <w:bookmarkStart w:id="223" w:name="_Toc111790148"/>
      <w:bookmarkStart w:id="224" w:name="_Toc112143061"/>
      <w:bookmarkStart w:id="225" w:name="_Toc113010903"/>
      <w:bookmarkStart w:id="226" w:name="_Toc111790149"/>
      <w:bookmarkStart w:id="227" w:name="_Toc112143062"/>
      <w:bookmarkStart w:id="228" w:name="_Toc113010904"/>
      <w:bookmarkStart w:id="229" w:name="_Toc111790150"/>
      <w:bookmarkStart w:id="230" w:name="_Toc112143063"/>
      <w:bookmarkStart w:id="231" w:name="_Toc113010905"/>
      <w:bookmarkStart w:id="232" w:name="_Toc111790151"/>
      <w:bookmarkStart w:id="233" w:name="_Toc112143064"/>
      <w:bookmarkStart w:id="234" w:name="_Toc113010906"/>
      <w:bookmarkStart w:id="235" w:name="_Toc111790152"/>
      <w:bookmarkStart w:id="236" w:name="_Toc112143065"/>
      <w:bookmarkStart w:id="237" w:name="_Toc113010907"/>
      <w:bookmarkStart w:id="238" w:name="_Toc111790153"/>
      <w:bookmarkStart w:id="239" w:name="_Toc112143066"/>
      <w:bookmarkStart w:id="240" w:name="_Toc113010908"/>
      <w:bookmarkStart w:id="241" w:name="_Toc111790154"/>
      <w:bookmarkStart w:id="242" w:name="_Toc112143067"/>
      <w:bookmarkStart w:id="243" w:name="_Toc113010909"/>
      <w:bookmarkStart w:id="244" w:name="_Toc111790155"/>
      <w:bookmarkStart w:id="245" w:name="_Toc112143068"/>
      <w:bookmarkStart w:id="246" w:name="_Toc113010910"/>
      <w:bookmarkStart w:id="247" w:name="_Toc111790156"/>
      <w:bookmarkStart w:id="248" w:name="_Toc112143069"/>
      <w:bookmarkStart w:id="249" w:name="_Toc113010911"/>
      <w:bookmarkStart w:id="250" w:name="_Toc111790157"/>
      <w:bookmarkStart w:id="251" w:name="_Toc112143070"/>
      <w:bookmarkStart w:id="252" w:name="_Toc113010912"/>
      <w:bookmarkStart w:id="253" w:name="_Toc111790158"/>
      <w:bookmarkStart w:id="254" w:name="_Toc112143071"/>
      <w:bookmarkStart w:id="255" w:name="_Toc113010913"/>
      <w:bookmarkStart w:id="256" w:name="_Toc111790159"/>
      <w:bookmarkStart w:id="257" w:name="_Toc112143072"/>
      <w:bookmarkStart w:id="258" w:name="_Toc113010914"/>
      <w:bookmarkStart w:id="259" w:name="_Toc111790160"/>
      <w:bookmarkStart w:id="260" w:name="_Toc112143073"/>
      <w:bookmarkStart w:id="261" w:name="_Toc113010915"/>
      <w:bookmarkStart w:id="262" w:name="_Toc111790161"/>
      <w:bookmarkStart w:id="263" w:name="_Toc112143074"/>
      <w:bookmarkStart w:id="264" w:name="_Toc113010916"/>
      <w:bookmarkStart w:id="265" w:name="_Toc111790162"/>
      <w:bookmarkStart w:id="266" w:name="_Toc112143075"/>
      <w:bookmarkStart w:id="267" w:name="_Toc113010917"/>
      <w:bookmarkStart w:id="268" w:name="_Toc111790163"/>
      <w:bookmarkStart w:id="269" w:name="_Toc112143076"/>
      <w:bookmarkStart w:id="270" w:name="_Toc113010918"/>
      <w:bookmarkStart w:id="271" w:name="_Toc111790164"/>
      <w:bookmarkStart w:id="272" w:name="_Toc112143077"/>
      <w:bookmarkStart w:id="273" w:name="_Toc113010919"/>
      <w:bookmarkStart w:id="274" w:name="_Toc111790165"/>
      <w:bookmarkStart w:id="275" w:name="_Toc112143078"/>
      <w:bookmarkStart w:id="276" w:name="_Toc113010920"/>
      <w:bookmarkStart w:id="277" w:name="_Toc111790166"/>
      <w:bookmarkStart w:id="278" w:name="_Toc112143079"/>
      <w:bookmarkStart w:id="279" w:name="_Toc113010921"/>
      <w:bookmarkStart w:id="280" w:name="_Toc111790167"/>
      <w:bookmarkStart w:id="281" w:name="_Toc112143080"/>
      <w:bookmarkStart w:id="282" w:name="_Toc113010922"/>
      <w:bookmarkStart w:id="283" w:name="_Toc111790168"/>
      <w:bookmarkStart w:id="284" w:name="_Toc112143081"/>
      <w:bookmarkStart w:id="285" w:name="_Toc113010923"/>
      <w:bookmarkStart w:id="286" w:name="_Toc111790169"/>
      <w:bookmarkStart w:id="287" w:name="_Toc112143082"/>
      <w:bookmarkStart w:id="288" w:name="_Toc113010924"/>
      <w:bookmarkStart w:id="289" w:name="_Toc111790170"/>
      <w:bookmarkStart w:id="290" w:name="_Toc112143083"/>
      <w:bookmarkStart w:id="291" w:name="_Toc113010925"/>
      <w:bookmarkStart w:id="292" w:name="_Toc111790171"/>
      <w:bookmarkStart w:id="293" w:name="_Toc112143084"/>
      <w:bookmarkStart w:id="294" w:name="_Toc113010926"/>
      <w:bookmarkStart w:id="295" w:name="_Toc114122125"/>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632F09">
        <w:rPr>
          <w:color w:val="auto"/>
          <w:sz w:val="24"/>
          <w:szCs w:val="24"/>
          <w:u w:val="single"/>
        </w:rPr>
        <w:lastRenderedPageBreak/>
        <w:t>Im Rahmen der Angebotsabgabe einzureichende Unterlagen</w:t>
      </w:r>
      <w:bookmarkEnd w:id="295"/>
    </w:p>
    <w:p w14:paraId="79CCE845" w14:textId="72338FA8" w:rsidR="00356589" w:rsidRDefault="00AC41CE" w:rsidP="00AC41CE">
      <w:pPr>
        <w:jc w:val="both"/>
      </w:pPr>
      <w:r w:rsidRPr="00356589">
        <w:t>Alle Unterlagen</w:t>
      </w:r>
      <w:r w:rsidR="00356589" w:rsidRPr="00632F09">
        <w:t>, die</w:t>
      </w:r>
      <w:r w:rsidRPr="00356589">
        <w:t xml:space="preserve"> in der </w:t>
      </w:r>
      <w:r w:rsidR="00356589" w:rsidRPr="00632F09">
        <w:t>nachfolgenden</w:t>
      </w:r>
      <w:r w:rsidRPr="00356589">
        <w:t xml:space="preserve"> Tabelle </w:t>
      </w:r>
      <w:r w:rsidR="00356589" w:rsidRPr="00632F09">
        <w:t xml:space="preserve">aufgeführt </w:t>
      </w:r>
      <w:r w:rsidRPr="00356589">
        <w:t>sind</w:t>
      </w:r>
      <w:r w:rsidR="00356589" w:rsidRPr="00632F09">
        <w:t>,</w:t>
      </w:r>
      <w:r w:rsidRPr="00356589">
        <w:t xml:space="preserve"> </w:t>
      </w:r>
      <w:r w:rsidR="00356589" w:rsidRPr="00632F09">
        <w:t xml:space="preserve">sind vom Bieter auszufüllen und über die Vergabeplattform </w:t>
      </w:r>
      <w:r w:rsidRPr="00356589">
        <w:t>hochzuladen.</w:t>
      </w:r>
    </w:p>
    <w:tbl>
      <w:tblPr>
        <w:tblStyle w:val="Tabellenraster"/>
        <w:tblW w:w="9209" w:type="dxa"/>
        <w:tblLayout w:type="fixed"/>
        <w:tblLook w:val="04A0" w:firstRow="1" w:lastRow="0" w:firstColumn="1" w:lastColumn="0" w:noHBand="0" w:noVBand="1"/>
      </w:tblPr>
      <w:tblGrid>
        <w:gridCol w:w="9209"/>
      </w:tblGrid>
      <w:tr w:rsidR="00CB4E3A" w:rsidRPr="00852ACE" w14:paraId="7CD2BBD9" w14:textId="77777777" w:rsidTr="00632F09">
        <w:tc>
          <w:tcPr>
            <w:tcW w:w="9209" w:type="dxa"/>
          </w:tcPr>
          <w:p w14:paraId="7FC9D3E4" w14:textId="77777777" w:rsidR="00CB4E3A" w:rsidRPr="00852ACE" w:rsidRDefault="00CB4E3A" w:rsidP="00F04CEC">
            <w:pPr>
              <w:widowControl w:val="0"/>
              <w:autoSpaceDE w:val="0"/>
              <w:autoSpaceDN w:val="0"/>
              <w:adjustRightInd w:val="0"/>
              <w:rPr>
                <w:rFonts w:cstheme="minorHAnsi"/>
                <w:b/>
                <w:color w:val="000000"/>
              </w:rPr>
            </w:pPr>
            <w:r w:rsidRPr="00852ACE">
              <w:rPr>
                <w:rFonts w:cstheme="minorHAnsi"/>
                <w:b/>
                <w:color w:val="000000"/>
              </w:rPr>
              <w:t>Dokument</w:t>
            </w:r>
          </w:p>
        </w:tc>
      </w:tr>
      <w:tr w:rsidR="00C12E87" w:rsidRPr="00852ACE" w14:paraId="304E1392" w14:textId="77777777" w:rsidTr="00632F09">
        <w:tc>
          <w:tcPr>
            <w:tcW w:w="9209" w:type="dxa"/>
          </w:tcPr>
          <w:p w14:paraId="51FEA007" w14:textId="24416B7A" w:rsidR="00C12E87" w:rsidRPr="00C12E87" w:rsidRDefault="00051D42" w:rsidP="00F04CEC">
            <w:pPr>
              <w:widowControl w:val="0"/>
              <w:autoSpaceDE w:val="0"/>
              <w:autoSpaceDN w:val="0"/>
              <w:adjustRightInd w:val="0"/>
              <w:rPr>
                <w:rFonts w:cstheme="minorHAnsi"/>
                <w:color w:val="000000"/>
              </w:rPr>
            </w:pPr>
            <w:r>
              <w:rPr>
                <w:rFonts w:cstheme="minorHAnsi"/>
                <w:color w:val="000000"/>
              </w:rPr>
              <w:t>Angebotsschreiben</w:t>
            </w:r>
          </w:p>
        </w:tc>
      </w:tr>
      <w:tr w:rsidR="00CB4E3A" w:rsidRPr="00852ACE" w14:paraId="2440F796" w14:textId="77777777" w:rsidTr="00632F09">
        <w:tc>
          <w:tcPr>
            <w:tcW w:w="9209" w:type="dxa"/>
          </w:tcPr>
          <w:p w14:paraId="5BE611AD" w14:textId="1102ED55"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sidRPr="00360887">
              <w:rPr>
                <w:rFonts w:cstheme="minorHAnsi"/>
                <w:color w:val="000000"/>
              </w:rPr>
              <w:t>Teil A_Anlage_2_Erklärung Bietergemeinschaft</w:t>
            </w:r>
          </w:p>
        </w:tc>
      </w:tr>
      <w:tr w:rsidR="00CB4E3A" w:rsidRPr="00852ACE" w14:paraId="675A5460" w14:textId="77777777" w:rsidTr="00632F09">
        <w:tc>
          <w:tcPr>
            <w:tcW w:w="9209" w:type="dxa"/>
          </w:tcPr>
          <w:p w14:paraId="6B66F1E2" w14:textId="79CFB7F7"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Pr>
                <w:rFonts w:cstheme="minorHAnsi"/>
                <w:color w:val="000000"/>
              </w:rPr>
              <w:t>Teil A_</w:t>
            </w:r>
            <w:r>
              <w:rPr>
                <w:rFonts w:cstheme="minorHAnsi"/>
                <w:color w:val="000000"/>
              </w:rPr>
              <w:t>Anlage_3</w:t>
            </w:r>
            <w:r w:rsidR="00CB4E3A" w:rsidRPr="00632F09">
              <w:rPr>
                <w:rFonts w:cstheme="minorHAnsi"/>
                <w:color w:val="000000"/>
              </w:rPr>
              <w:t>_235_Verzeichnis_Leistungen_Kapazitäten anderer Unternehmen</w:t>
            </w:r>
          </w:p>
        </w:tc>
      </w:tr>
      <w:tr w:rsidR="00CB4E3A" w:rsidRPr="00852ACE" w14:paraId="0215B073" w14:textId="77777777" w:rsidTr="00632F09">
        <w:tc>
          <w:tcPr>
            <w:tcW w:w="9209" w:type="dxa"/>
          </w:tcPr>
          <w:p w14:paraId="0F63C8A9" w14:textId="756583A2"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Pr>
                <w:rFonts w:cstheme="minorHAnsi"/>
                <w:color w:val="000000"/>
              </w:rPr>
              <w:t>Teil A_</w:t>
            </w:r>
            <w:r>
              <w:rPr>
                <w:rFonts w:cstheme="minorHAnsi"/>
                <w:color w:val="000000"/>
              </w:rPr>
              <w:t>Anlage_4</w:t>
            </w:r>
            <w:r w:rsidR="00CB4E3A" w:rsidRPr="00632F09">
              <w:rPr>
                <w:rFonts w:cstheme="minorHAnsi"/>
                <w:color w:val="000000"/>
              </w:rPr>
              <w:t>_236_Verpflichtungserklaerung anderer Unternehmen</w:t>
            </w:r>
          </w:p>
        </w:tc>
      </w:tr>
      <w:tr w:rsidR="00994E93" w:rsidRPr="00852ACE" w14:paraId="26628880" w14:textId="77777777" w:rsidTr="00632F09">
        <w:tc>
          <w:tcPr>
            <w:tcW w:w="9209" w:type="dxa"/>
          </w:tcPr>
          <w:p w14:paraId="5DF54B9C" w14:textId="0D7E2B7F" w:rsidR="00994E93" w:rsidRPr="0014109B" w:rsidRDefault="00994E93" w:rsidP="00F04CEC">
            <w:pPr>
              <w:widowControl w:val="0"/>
              <w:autoSpaceDE w:val="0"/>
              <w:autoSpaceDN w:val="0"/>
              <w:adjustRightInd w:val="0"/>
              <w:rPr>
                <w:rFonts w:cstheme="minorHAnsi"/>
                <w:color w:val="000000"/>
              </w:rPr>
            </w:pPr>
            <w:r w:rsidRPr="00CE229A">
              <w:rPr>
                <w:rFonts w:cstheme="minorHAnsi"/>
              </w:rPr>
              <w:t>Teil A_Anlage_5_Referenzen</w:t>
            </w:r>
          </w:p>
        </w:tc>
      </w:tr>
      <w:tr w:rsidR="00994E93" w:rsidRPr="00852ACE" w14:paraId="18E5AEBF" w14:textId="77777777" w:rsidTr="00CE229A">
        <w:tc>
          <w:tcPr>
            <w:tcW w:w="9209" w:type="dxa"/>
          </w:tcPr>
          <w:p w14:paraId="79F075D7" w14:textId="548F8A62" w:rsidR="00994E93" w:rsidRPr="00CE229A" w:rsidRDefault="00994E93" w:rsidP="00F04CEC">
            <w:pPr>
              <w:widowControl w:val="0"/>
              <w:autoSpaceDE w:val="0"/>
              <w:autoSpaceDN w:val="0"/>
              <w:adjustRightInd w:val="0"/>
              <w:rPr>
                <w:rFonts w:cstheme="minorHAnsi"/>
              </w:rPr>
            </w:pPr>
            <w:r w:rsidRPr="00CE229A">
              <w:rPr>
                <w:rFonts w:cstheme="minorHAnsi"/>
              </w:rPr>
              <w:t>Teil A_Anlage</w:t>
            </w:r>
            <w:r w:rsidR="0014109B" w:rsidRPr="00CE229A">
              <w:rPr>
                <w:rFonts w:cstheme="minorHAnsi"/>
              </w:rPr>
              <w:t>_6_Mindestumsatz</w:t>
            </w:r>
          </w:p>
        </w:tc>
      </w:tr>
      <w:tr w:rsidR="00CB4E3A" w:rsidRPr="00852ACE" w14:paraId="5A1D2CAB" w14:textId="77777777" w:rsidTr="00632F09">
        <w:tc>
          <w:tcPr>
            <w:tcW w:w="9209" w:type="dxa"/>
          </w:tcPr>
          <w:p w14:paraId="151ECFF8" w14:textId="4B1DBCB1" w:rsidR="00CB4E3A" w:rsidRPr="00852ACE" w:rsidRDefault="00CB4E3A" w:rsidP="00F04CEC">
            <w:pPr>
              <w:widowControl w:val="0"/>
              <w:autoSpaceDE w:val="0"/>
              <w:autoSpaceDN w:val="0"/>
              <w:adjustRightInd w:val="0"/>
              <w:rPr>
                <w:rFonts w:cstheme="minorHAnsi"/>
                <w:color w:val="000000"/>
              </w:rPr>
            </w:pPr>
            <w:r w:rsidRPr="00852ACE">
              <w:rPr>
                <w:rFonts w:cstheme="minorHAnsi"/>
                <w:color w:val="000000"/>
              </w:rPr>
              <w:t xml:space="preserve">Teil </w:t>
            </w:r>
            <w:proofErr w:type="spellStart"/>
            <w:r w:rsidRPr="00852ACE">
              <w:rPr>
                <w:rFonts w:cstheme="minorHAnsi"/>
                <w:color w:val="000000"/>
              </w:rPr>
              <w:t>B_</w:t>
            </w:r>
            <w:r w:rsidR="00864135">
              <w:rPr>
                <w:rFonts w:cstheme="minorHAnsi"/>
                <w:color w:val="000000"/>
              </w:rPr>
              <w:t>Kalkulation</w:t>
            </w:r>
            <w:proofErr w:type="spellEnd"/>
            <w:r w:rsidR="00864135">
              <w:rPr>
                <w:rFonts w:cstheme="minorHAnsi"/>
                <w:color w:val="000000"/>
              </w:rPr>
              <w:t xml:space="preserve"> / Preisliste</w:t>
            </w:r>
          </w:p>
        </w:tc>
      </w:tr>
      <w:tr w:rsidR="002C2743" w14:paraId="1F3B11AD" w14:textId="77777777" w:rsidTr="003E45A4">
        <w:tc>
          <w:tcPr>
            <w:tcW w:w="9209" w:type="dxa"/>
          </w:tcPr>
          <w:p w14:paraId="1F0BB568" w14:textId="03624D83" w:rsidR="002C2743" w:rsidRPr="00051D42" w:rsidRDefault="002C2743">
            <w:pPr>
              <w:widowControl w:val="0"/>
              <w:autoSpaceDE w:val="0"/>
              <w:autoSpaceDN w:val="0"/>
              <w:adjustRightInd w:val="0"/>
              <w:rPr>
                <w:rFonts w:cstheme="minorHAnsi"/>
                <w:color w:val="000000"/>
              </w:rPr>
            </w:pPr>
            <w:r w:rsidRPr="00CE229A">
              <w:rPr>
                <w:rFonts w:cstheme="minorHAnsi"/>
                <w:color w:val="000000"/>
              </w:rPr>
              <w:t xml:space="preserve">Teil </w:t>
            </w:r>
            <w:proofErr w:type="spellStart"/>
            <w:r w:rsidRPr="00CE229A">
              <w:rPr>
                <w:rFonts w:cstheme="minorHAnsi"/>
                <w:color w:val="000000"/>
              </w:rPr>
              <w:t>C_Zuschlagskriterien</w:t>
            </w:r>
            <w:proofErr w:type="spellEnd"/>
            <w:r w:rsidR="006046ED">
              <w:rPr>
                <w:rFonts w:cstheme="minorHAnsi"/>
                <w:color w:val="000000"/>
              </w:rPr>
              <w:t xml:space="preserve"> abgezeichnet/unterschrieben</w:t>
            </w:r>
          </w:p>
        </w:tc>
      </w:tr>
      <w:tr w:rsidR="00917851" w14:paraId="51F5BD54" w14:textId="77777777" w:rsidTr="00310FB3">
        <w:tc>
          <w:tcPr>
            <w:tcW w:w="9209" w:type="dxa"/>
          </w:tcPr>
          <w:p w14:paraId="420842C1" w14:textId="77777777" w:rsidR="00917851" w:rsidRDefault="00917851" w:rsidP="00310FB3">
            <w:pPr>
              <w:widowControl w:val="0"/>
              <w:autoSpaceDE w:val="0"/>
              <w:autoSpaceDN w:val="0"/>
              <w:adjustRightInd w:val="0"/>
              <w:rPr>
                <w:rFonts w:cstheme="minorHAnsi"/>
                <w:color w:val="000000"/>
              </w:rPr>
            </w:pPr>
            <w:r>
              <w:rPr>
                <w:rFonts w:cstheme="minorHAnsi"/>
                <w:color w:val="000000"/>
              </w:rPr>
              <w:t>Teil C_Anlage_1</w:t>
            </w:r>
            <w:r w:rsidRPr="00475D76">
              <w:rPr>
                <w:rFonts w:cstheme="minorHAnsi"/>
                <w:color w:val="000000"/>
              </w:rPr>
              <w:t>_Verpflichtungserklaerung_Tariftreue</w:t>
            </w:r>
          </w:p>
        </w:tc>
      </w:tr>
      <w:tr w:rsidR="00CB4E3A" w14:paraId="19193D85" w14:textId="77777777" w:rsidTr="00632F09">
        <w:tc>
          <w:tcPr>
            <w:tcW w:w="9209" w:type="dxa"/>
          </w:tcPr>
          <w:p w14:paraId="614116EC" w14:textId="0B3808C4" w:rsidR="00CB4E3A" w:rsidRPr="008F65DD" w:rsidRDefault="008F65DD" w:rsidP="00F04CEC">
            <w:pPr>
              <w:widowControl w:val="0"/>
              <w:autoSpaceDE w:val="0"/>
              <w:autoSpaceDN w:val="0"/>
              <w:adjustRightInd w:val="0"/>
              <w:rPr>
                <w:rFonts w:cstheme="minorHAnsi"/>
                <w:color w:val="000000"/>
              </w:rPr>
            </w:pPr>
            <w:r w:rsidRPr="008F65DD">
              <w:rPr>
                <w:rFonts w:cstheme="minorHAnsi"/>
                <w:color w:val="000000"/>
              </w:rPr>
              <w:t>Teil C_Anlage_2_EVB-IT Vertrag</w:t>
            </w:r>
          </w:p>
        </w:tc>
      </w:tr>
      <w:tr w:rsidR="009F3EB2" w14:paraId="52A7896F" w14:textId="77777777" w:rsidTr="00632F09">
        <w:tc>
          <w:tcPr>
            <w:tcW w:w="9209" w:type="dxa"/>
          </w:tcPr>
          <w:p w14:paraId="7926701A" w14:textId="6AC29EF0" w:rsidR="009F3EB2" w:rsidRPr="00994E93" w:rsidRDefault="00994E93" w:rsidP="00F04CEC">
            <w:pPr>
              <w:widowControl w:val="0"/>
              <w:autoSpaceDE w:val="0"/>
              <w:autoSpaceDN w:val="0"/>
              <w:adjustRightInd w:val="0"/>
              <w:rPr>
                <w:rFonts w:cstheme="minorHAnsi"/>
                <w:color w:val="000000"/>
              </w:rPr>
            </w:pPr>
            <w:r w:rsidRPr="00CE229A">
              <w:rPr>
                <w:rFonts w:cstheme="minorHAnsi"/>
                <w:color w:val="000000"/>
              </w:rPr>
              <w:t xml:space="preserve">Aktueller </w:t>
            </w:r>
            <w:r w:rsidR="009F3EB2" w:rsidRPr="00CE229A">
              <w:rPr>
                <w:rFonts w:cstheme="minorHAnsi"/>
                <w:color w:val="000000"/>
              </w:rPr>
              <w:t>Handelsregisterauszug</w:t>
            </w:r>
          </w:p>
        </w:tc>
      </w:tr>
      <w:tr w:rsidR="00891F98" w14:paraId="194DEDCF" w14:textId="77777777" w:rsidTr="00632F09">
        <w:tc>
          <w:tcPr>
            <w:tcW w:w="9209" w:type="dxa"/>
          </w:tcPr>
          <w:p w14:paraId="494C9070" w14:textId="2A93938E" w:rsidR="00891F98" w:rsidRPr="00CE229A" w:rsidRDefault="00BD6352" w:rsidP="00F04CEC">
            <w:pPr>
              <w:widowControl w:val="0"/>
              <w:autoSpaceDE w:val="0"/>
              <w:autoSpaceDN w:val="0"/>
              <w:adjustRightInd w:val="0"/>
              <w:rPr>
                <w:rFonts w:cstheme="minorHAnsi"/>
                <w:color w:val="000000"/>
              </w:rPr>
            </w:pPr>
            <w:r>
              <w:rPr>
                <w:rFonts w:cstheme="minorHAnsi"/>
                <w:color w:val="000000"/>
              </w:rPr>
              <w:t>Versicherungsnachweis</w:t>
            </w:r>
          </w:p>
        </w:tc>
      </w:tr>
      <w:tr w:rsidR="00BD6352" w14:paraId="718CCFD9" w14:textId="77777777" w:rsidTr="00632F09">
        <w:tc>
          <w:tcPr>
            <w:tcW w:w="9209" w:type="dxa"/>
          </w:tcPr>
          <w:p w14:paraId="148C9DC2" w14:textId="4A6ED588" w:rsidR="00BD6352" w:rsidRDefault="00BD6352" w:rsidP="00F04CEC">
            <w:pPr>
              <w:widowControl w:val="0"/>
              <w:autoSpaceDE w:val="0"/>
              <w:autoSpaceDN w:val="0"/>
              <w:adjustRightInd w:val="0"/>
              <w:rPr>
                <w:rFonts w:cstheme="minorHAnsi"/>
                <w:color w:val="000000"/>
              </w:rPr>
            </w:pPr>
            <w:r>
              <w:rPr>
                <w:rFonts w:cstheme="minorHAnsi"/>
                <w:color w:val="000000"/>
              </w:rPr>
              <w:t>Service-Konzept</w:t>
            </w:r>
          </w:p>
        </w:tc>
      </w:tr>
      <w:tr w:rsidR="00CB4E3A" w14:paraId="2801FCB4" w14:textId="77777777" w:rsidTr="00632F09">
        <w:tc>
          <w:tcPr>
            <w:tcW w:w="9209" w:type="dxa"/>
          </w:tcPr>
          <w:p w14:paraId="7859CC5D" w14:textId="77777777" w:rsidR="00CB4E3A" w:rsidRPr="00CE3BED" w:rsidRDefault="00CB4E3A" w:rsidP="00F04CEC">
            <w:pPr>
              <w:widowControl w:val="0"/>
              <w:autoSpaceDE w:val="0"/>
              <w:autoSpaceDN w:val="0"/>
              <w:adjustRightInd w:val="0"/>
              <w:rPr>
                <w:rFonts w:cstheme="minorHAnsi"/>
                <w:color w:val="000000"/>
              </w:rPr>
            </w:pPr>
            <w:r w:rsidRPr="00632F09">
              <w:rPr>
                <w:rFonts w:cstheme="minorHAnsi"/>
                <w:color w:val="000000"/>
              </w:rPr>
              <w:t>Ggf. Unterlagen bei, die zur Prüfung der Selbstreinigung bzw. Ablaufs der Ausschlussfrist erforderlich sind</w:t>
            </w:r>
          </w:p>
        </w:tc>
      </w:tr>
    </w:tbl>
    <w:p w14:paraId="66FF7150" w14:textId="3AFE74E3" w:rsidR="00D47530" w:rsidRDefault="00D47530" w:rsidP="00AC41CE">
      <w:pPr>
        <w:jc w:val="both"/>
      </w:pPr>
    </w:p>
    <w:sectPr w:rsidR="00D47530">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B471" w14:textId="77777777" w:rsidR="00122C65" w:rsidRDefault="00122C65" w:rsidP="009D121B">
      <w:pPr>
        <w:spacing w:after="0" w:line="240" w:lineRule="auto"/>
      </w:pPr>
      <w:r>
        <w:separator/>
      </w:r>
    </w:p>
  </w:endnote>
  <w:endnote w:type="continuationSeparator" w:id="0">
    <w:p w14:paraId="0C4088B6" w14:textId="77777777" w:rsidR="00122C65" w:rsidRDefault="00122C65"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4F912BF1" w:rsidR="00FB5703" w:rsidRDefault="00FB5703" w:rsidP="00F65155">
    <w:pPr>
      <w:pStyle w:val="Fuzeile"/>
      <w:tabs>
        <w:tab w:val="clear" w:pos="4536"/>
        <w:tab w:val="center" w:pos="4395"/>
      </w:tabs>
    </w:pPr>
    <w:r>
      <w:t>Teil A</w:t>
    </w:r>
    <w:r>
      <w:ptab w:relativeTo="margin" w:alignment="center" w:leader="none"/>
    </w:r>
    <w:r>
      <w:t xml:space="preserve">Ausschreibungsbedingungen – Stand </w:t>
    </w:r>
    <w:r w:rsidR="00065339">
      <w:t>03</w:t>
    </w:r>
    <w:r w:rsidR="00C560D3">
      <w:t>.0</w:t>
    </w:r>
    <w:r w:rsidR="00065339">
      <w:t>8</w:t>
    </w:r>
    <w:r w:rsidR="00F12FC4">
      <w:t>.202</w:t>
    </w:r>
    <w:r w:rsidR="00065339">
      <w:t>6</w:t>
    </w:r>
    <w:r>
      <w:ptab w:relativeTo="margin" w:alignment="right" w:leader="none"/>
    </w:r>
    <w:r>
      <w:t xml:space="preserve">Seite </w:t>
    </w:r>
    <w:r>
      <w:fldChar w:fldCharType="begin"/>
    </w:r>
    <w:r>
      <w:instrText xml:space="preserve"> PAGE   \* MERGEFORMAT </w:instrText>
    </w:r>
    <w:r>
      <w:fldChar w:fldCharType="separate"/>
    </w:r>
    <w:r w:rsidR="00F03054">
      <w:rPr>
        <w:noProof/>
      </w:rPr>
      <w:t>11</w:t>
    </w:r>
    <w:r>
      <w:fldChar w:fldCharType="end"/>
    </w:r>
    <w:r>
      <w:t xml:space="preserve"> von </w:t>
    </w:r>
    <w:r w:rsidRPr="00C62D29">
      <w:rPr>
        <w:rFonts w:ascii="Arial" w:hAnsi="Arial" w:cs="Arial"/>
        <w:sz w:val="20"/>
        <w:szCs w:val="20"/>
      </w:rPr>
      <w:fldChar w:fldCharType="begin"/>
    </w:r>
    <w:r w:rsidRPr="00C62D29">
      <w:rPr>
        <w:rFonts w:ascii="Arial" w:hAnsi="Arial" w:cs="Arial"/>
        <w:sz w:val="20"/>
        <w:szCs w:val="20"/>
      </w:rPr>
      <w:instrText>NUMPAGES</w:instrText>
    </w:r>
    <w:r w:rsidRPr="00C62D29">
      <w:rPr>
        <w:rFonts w:ascii="Arial" w:hAnsi="Arial" w:cs="Arial"/>
        <w:sz w:val="20"/>
        <w:szCs w:val="20"/>
      </w:rPr>
      <w:fldChar w:fldCharType="separate"/>
    </w:r>
    <w:r w:rsidR="00F03054">
      <w:rPr>
        <w:rFonts w:ascii="Arial" w:hAnsi="Arial" w:cs="Arial"/>
        <w:noProof/>
        <w:sz w:val="20"/>
        <w:szCs w:val="20"/>
      </w:rPr>
      <w:t>11</w:t>
    </w:r>
    <w:r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5A0A" w14:textId="77777777" w:rsidR="00122C65" w:rsidRDefault="00122C65" w:rsidP="009D121B">
      <w:pPr>
        <w:spacing w:after="0" w:line="240" w:lineRule="auto"/>
      </w:pPr>
      <w:r>
        <w:separator/>
      </w:r>
    </w:p>
  </w:footnote>
  <w:footnote w:type="continuationSeparator" w:id="0">
    <w:p w14:paraId="2D5E0981" w14:textId="77777777" w:rsidR="00122C65" w:rsidRDefault="00122C65"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FB5703" w:rsidRDefault="00FB5703"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FB5703" w:rsidRDefault="00FB57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641CF5"/>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4C4005"/>
    <w:multiLevelType w:val="hybridMultilevel"/>
    <w:tmpl w:val="E42C1E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64290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D120A"/>
    <w:multiLevelType w:val="hybridMultilevel"/>
    <w:tmpl w:val="0AD29330"/>
    <w:lvl w:ilvl="0" w:tplc="DC7AF574">
      <w:start w:val="1"/>
      <w:numFmt w:val="decimal"/>
      <w:lvlText w:val="%1."/>
      <w:lvlJc w:val="left"/>
      <w:pPr>
        <w:ind w:left="304" w:hanging="360"/>
      </w:pPr>
      <w:rPr>
        <w:rFonts w:hint="default"/>
      </w:rPr>
    </w:lvl>
    <w:lvl w:ilvl="1" w:tplc="04070019" w:tentative="1">
      <w:start w:val="1"/>
      <w:numFmt w:val="lowerLetter"/>
      <w:lvlText w:val="%2."/>
      <w:lvlJc w:val="left"/>
      <w:pPr>
        <w:ind w:left="1024" w:hanging="360"/>
      </w:pPr>
    </w:lvl>
    <w:lvl w:ilvl="2" w:tplc="0407001B" w:tentative="1">
      <w:start w:val="1"/>
      <w:numFmt w:val="lowerRoman"/>
      <w:lvlText w:val="%3."/>
      <w:lvlJc w:val="right"/>
      <w:pPr>
        <w:ind w:left="1744" w:hanging="180"/>
      </w:pPr>
    </w:lvl>
    <w:lvl w:ilvl="3" w:tplc="0407000F" w:tentative="1">
      <w:start w:val="1"/>
      <w:numFmt w:val="decimal"/>
      <w:lvlText w:val="%4."/>
      <w:lvlJc w:val="left"/>
      <w:pPr>
        <w:ind w:left="2464" w:hanging="360"/>
      </w:pPr>
    </w:lvl>
    <w:lvl w:ilvl="4" w:tplc="04070019" w:tentative="1">
      <w:start w:val="1"/>
      <w:numFmt w:val="lowerLetter"/>
      <w:lvlText w:val="%5."/>
      <w:lvlJc w:val="left"/>
      <w:pPr>
        <w:ind w:left="3184" w:hanging="360"/>
      </w:pPr>
    </w:lvl>
    <w:lvl w:ilvl="5" w:tplc="0407001B" w:tentative="1">
      <w:start w:val="1"/>
      <w:numFmt w:val="lowerRoman"/>
      <w:lvlText w:val="%6."/>
      <w:lvlJc w:val="right"/>
      <w:pPr>
        <w:ind w:left="3904" w:hanging="180"/>
      </w:pPr>
    </w:lvl>
    <w:lvl w:ilvl="6" w:tplc="0407000F" w:tentative="1">
      <w:start w:val="1"/>
      <w:numFmt w:val="decimal"/>
      <w:lvlText w:val="%7."/>
      <w:lvlJc w:val="left"/>
      <w:pPr>
        <w:ind w:left="4624" w:hanging="360"/>
      </w:pPr>
    </w:lvl>
    <w:lvl w:ilvl="7" w:tplc="04070019" w:tentative="1">
      <w:start w:val="1"/>
      <w:numFmt w:val="lowerLetter"/>
      <w:lvlText w:val="%8."/>
      <w:lvlJc w:val="left"/>
      <w:pPr>
        <w:ind w:left="5344" w:hanging="360"/>
      </w:pPr>
    </w:lvl>
    <w:lvl w:ilvl="8" w:tplc="0407001B" w:tentative="1">
      <w:start w:val="1"/>
      <w:numFmt w:val="lowerRoman"/>
      <w:lvlText w:val="%9."/>
      <w:lvlJc w:val="right"/>
      <w:pPr>
        <w:ind w:left="6064" w:hanging="180"/>
      </w:pPr>
    </w:lvl>
  </w:abstractNum>
  <w:abstractNum w:abstractNumId="9"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A66E7C"/>
    <w:multiLevelType w:val="hybridMultilevel"/>
    <w:tmpl w:val="B6CC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0E766E"/>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9162F5"/>
    <w:multiLevelType w:val="hybridMultilevel"/>
    <w:tmpl w:val="439E8998"/>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CDB3551"/>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DDD5880"/>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1BD152E"/>
    <w:multiLevelType w:val="hybridMultilevel"/>
    <w:tmpl w:val="4F640E1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A72699"/>
    <w:multiLevelType w:val="hybridMultilevel"/>
    <w:tmpl w:val="F59036A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AE00BF4"/>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D8871CA"/>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DC806B6"/>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0E02EC5"/>
    <w:multiLevelType w:val="hybridMultilevel"/>
    <w:tmpl w:val="D796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25B09AD"/>
    <w:multiLevelType w:val="hybridMultilevel"/>
    <w:tmpl w:val="EC004B28"/>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D468C1"/>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C71AE7"/>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05C43A3"/>
    <w:multiLevelType w:val="hybridMultilevel"/>
    <w:tmpl w:val="F11EB3DC"/>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0967660"/>
    <w:multiLevelType w:val="hybridMultilevel"/>
    <w:tmpl w:val="FA2ACB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13F48AE"/>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1552AE7"/>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C3250E9"/>
    <w:multiLevelType w:val="hybridMultilevel"/>
    <w:tmpl w:val="A25C568C"/>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1" w15:restartNumberingAfterBreak="0">
    <w:nsid w:val="58B26638"/>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FB56182"/>
    <w:multiLevelType w:val="hybridMultilevel"/>
    <w:tmpl w:val="08B8E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6AE62D9"/>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79B00DC"/>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A94020D"/>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C3E44A6"/>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D87278D"/>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F415511"/>
    <w:multiLevelType w:val="hybridMultilevel"/>
    <w:tmpl w:val="593E1A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6"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59"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926725D"/>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A5865D2"/>
    <w:multiLevelType w:val="hybridMultilevel"/>
    <w:tmpl w:val="FFC83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BC75195"/>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C175304"/>
    <w:multiLevelType w:val="hybridMultilevel"/>
    <w:tmpl w:val="16A2A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4477993">
    <w:abstractNumId w:val="42"/>
  </w:num>
  <w:num w:numId="2" w16cid:durableId="2103838959">
    <w:abstractNumId w:val="43"/>
  </w:num>
  <w:num w:numId="3" w16cid:durableId="1397968236">
    <w:abstractNumId w:val="50"/>
  </w:num>
  <w:num w:numId="4" w16cid:durableId="664169658">
    <w:abstractNumId w:val="35"/>
  </w:num>
  <w:num w:numId="5" w16cid:durableId="654189666">
    <w:abstractNumId w:val="57"/>
  </w:num>
  <w:num w:numId="6" w16cid:durableId="980236626">
    <w:abstractNumId w:val="7"/>
  </w:num>
  <w:num w:numId="7" w16cid:durableId="1411973646">
    <w:abstractNumId w:val="2"/>
  </w:num>
  <w:num w:numId="8" w16cid:durableId="1798445156">
    <w:abstractNumId w:val="39"/>
  </w:num>
  <w:num w:numId="9" w16cid:durableId="1449155190">
    <w:abstractNumId w:val="59"/>
  </w:num>
  <w:num w:numId="10" w16cid:durableId="1674986644">
    <w:abstractNumId w:val="60"/>
  </w:num>
  <w:num w:numId="11" w16cid:durableId="49503859">
    <w:abstractNumId w:val="45"/>
  </w:num>
  <w:num w:numId="12" w16cid:durableId="2117479065">
    <w:abstractNumId w:val="64"/>
  </w:num>
  <w:num w:numId="13" w16cid:durableId="1390037124">
    <w:abstractNumId w:val="4"/>
  </w:num>
  <w:num w:numId="14" w16cid:durableId="644428095">
    <w:abstractNumId w:val="51"/>
  </w:num>
  <w:num w:numId="15" w16cid:durableId="713044304">
    <w:abstractNumId w:val="17"/>
  </w:num>
  <w:num w:numId="16" w16cid:durableId="477187927">
    <w:abstractNumId w:val="0"/>
  </w:num>
  <w:num w:numId="17" w16cid:durableId="968366337">
    <w:abstractNumId w:val="32"/>
  </w:num>
  <w:num w:numId="18" w16cid:durableId="2018382702">
    <w:abstractNumId w:val="48"/>
  </w:num>
  <w:num w:numId="19" w16cid:durableId="1860704859">
    <w:abstractNumId w:val="19"/>
  </w:num>
  <w:num w:numId="20" w16cid:durableId="1138305365">
    <w:abstractNumId w:val="46"/>
  </w:num>
  <w:num w:numId="21" w16cid:durableId="629282843">
    <w:abstractNumId w:val="40"/>
  </w:num>
  <w:num w:numId="22" w16cid:durableId="1206017153">
    <w:abstractNumId w:val="58"/>
  </w:num>
  <w:num w:numId="23" w16cid:durableId="100687189">
    <w:abstractNumId w:val="26"/>
  </w:num>
  <w:num w:numId="24" w16cid:durableId="347174326">
    <w:abstractNumId w:val="23"/>
  </w:num>
  <w:num w:numId="25" w16cid:durableId="809904944">
    <w:abstractNumId w:val="30"/>
  </w:num>
  <w:num w:numId="26" w16cid:durableId="1105729115">
    <w:abstractNumId w:val="9"/>
  </w:num>
  <w:num w:numId="27" w16cid:durableId="1970747113">
    <w:abstractNumId w:val="16"/>
  </w:num>
  <w:num w:numId="28" w16cid:durableId="500199377">
    <w:abstractNumId w:val="56"/>
  </w:num>
  <w:num w:numId="29" w16cid:durableId="788552984">
    <w:abstractNumId w:val="67"/>
  </w:num>
  <w:num w:numId="30" w16cid:durableId="707875699">
    <w:abstractNumId w:val="22"/>
  </w:num>
  <w:num w:numId="31" w16cid:durableId="841579571">
    <w:abstractNumId w:val="13"/>
  </w:num>
  <w:num w:numId="32" w16cid:durableId="2037003086">
    <w:abstractNumId w:val="61"/>
  </w:num>
  <w:num w:numId="33" w16cid:durableId="2062052671">
    <w:abstractNumId w:val="6"/>
  </w:num>
  <w:num w:numId="34" w16cid:durableId="1441726595">
    <w:abstractNumId w:val="66"/>
  </w:num>
  <w:num w:numId="35" w16cid:durableId="2113934583">
    <w:abstractNumId w:val="8"/>
  </w:num>
  <w:num w:numId="36" w16cid:durableId="1912618669">
    <w:abstractNumId w:val="29"/>
  </w:num>
  <w:num w:numId="37" w16cid:durableId="1319309942">
    <w:abstractNumId w:val="37"/>
  </w:num>
  <w:num w:numId="38" w16cid:durableId="1338923464">
    <w:abstractNumId w:val="49"/>
  </w:num>
  <w:num w:numId="39" w16cid:durableId="1143085280">
    <w:abstractNumId w:val="14"/>
  </w:num>
  <w:num w:numId="40" w16cid:durableId="925307172">
    <w:abstractNumId w:val="24"/>
  </w:num>
  <w:num w:numId="41" w16cid:durableId="331223550">
    <w:abstractNumId w:val="47"/>
  </w:num>
  <w:num w:numId="42" w16cid:durableId="1112087455">
    <w:abstractNumId w:val="63"/>
  </w:num>
  <w:num w:numId="43" w16cid:durableId="1626427952">
    <w:abstractNumId w:val="25"/>
  </w:num>
  <w:num w:numId="44" w16cid:durableId="1573805898">
    <w:abstractNumId w:val="55"/>
  </w:num>
  <w:num w:numId="45" w16cid:durableId="537814815">
    <w:abstractNumId w:val="20"/>
  </w:num>
  <w:num w:numId="46" w16cid:durableId="1579442719">
    <w:abstractNumId w:val="11"/>
  </w:num>
  <w:num w:numId="47" w16cid:durableId="1613785088">
    <w:abstractNumId w:val="15"/>
  </w:num>
  <w:num w:numId="48" w16cid:durableId="1691486823">
    <w:abstractNumId w:val="54"/>
  </w:num>
  <w:num w:numId="49" w16cid:durableId="155191723">
    <w:abstractNumId w:val="53"/>
  </w:num>
  <w:num w:numId="50" w16cid:durableId="1174995028">
    <w:abstractNumId w:val="1"/>
  </w:num>
  <w:num w:numId="51" w16cid:durableId="283192182">
    <w:abstractNumId w:val="5"/>
  </w:num>
  <w:num w:numId="52" w16cid:durableId="2049336302">
    <w:abstractNumId w:val="34"/>
  </w:num>
  <w:num w:numId="53" w16cid:durableId="2083676044">
    <w:abstractNumId w:val="18"/>
  </w:num>
  <w:num w:numId="54" w16cid:durableId="740323333">
    <w:abstractNumId w:val="41"/>
  </w:num>
  <w:num w:numId="55" w16cid:durableId="522520411">
    <w:abstractNumId w:val="65"/>
  </w:num>
  <w:num w:numId="56" w16cid:durableId="964045597">
    <w:abstractNumId w:val="3"/>
  </w:num>
  <w:num w:numId="57" w16cid:durableId="1590775653">
    <w:abstractNumId w:val="52"/>
  </w:num>
  <w:num w:numId="58" w16cid:durableId="529955385">
    <w:abstractNumId w:val="62"/>
  </w:num>
  <w:num w:numId="59" w16cid:durableId="705254785">
    <w:abstractNumId w:val="12"/>
  </w:num>
  <w:num w:numId="60" w16cid:durableId="1120146869">
    <w:abstractNumId w:val="28"/>
  </w:num>
  <w:num w:numId="61" w16cid:durableId="670526421">
    <w:abstractNumId w:val="33"/>
  </w:num>
  <w:num w:numId="62" w16cid:durableId="1556116838">
    <w:abstractNumId w:val="10"/>
  </w:num>
  <w:num w:numId="63" w16cid:durableId="854996767">
    <w:abstractNumId w:val="44"/>
  </w:num>
  <w:num w:numId="64" w16cid:durableId="905528971">
    <w:abstractNumId w:val="27"/>
  </w:num>
  <w:num w:numId="65" w16cid:durableId="407270829">
    <w:abstractNumId w:val="38"/>
  </w:num>
  <w:num w:numId="66" w16cid:durableId="462161574">
    <w:abstractNumId w:val="36"/>
  </w:num>
  <w:num w:numId="67" w16cid:durableId="743918824">
    <w:abstractNumId w:val="31"/>
  </w:num>
  <w:num w:numId="68" w16cid:durableId="1938437929">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350C8"/>
    <w:rsid w:val="000474C4"/>
    <w:rsid w:val="00051D42"/>
    <w:rsid w:val="00056A8E"/>
    <w:rsid w:val="00061938"/>
    <w:rsid w:val="00063A3D"/>
    <w:rsid w:val="00064AEE"/>
    <w:rsid w:val="00065339"/>
    <w:rsid w:val="0006779E"/>
    <w:rsid w:val="00074225"/>
    <w:rsid w:val="00084589"/>
    <w:rsid w:val="00086830"/>
    <w:rsid w:val="0009269D"/>
    <w:rsid w:val="00096828"/>
    <w:rsid w:val="00096919"/>
    <w:rsid w:val="000A6559"/>
    <w:rsid w:val="000B15E8"/>
    <w:rsid w:val="000B380D"/>
    <w:rsid w:val="000C2A00"/>
    <w:rsid w:val="000C7744"/>
    <w:rsid w:val="000D0055"/>
    <w:rsid w:val="000D2482"/>
    <w:rsid w:val="000D40AD"/>
    <w:rsid w:val="000F329C"/>
    <w:rsid w:val="001165D7"/>
    <w:rsid w:val="00122C65"/>
    <w:rsid w:val="0014109B"/>
    <w:rsid w:val="00170517"/>
    <w:rsid w:val="00170A07"/>
    <w:rsid w:val="001A0F17"/>
    <w:rsid w:val="001A6B4F"/>
    <w:rsid w:val="001B008F"/>
    <w:rsid w:val="001C18A1"/>
    <w:rsid w:val="001C3883"/>
    <w:rsid w:val="001C7AE8"/>
    <w:rsid w:val="001D479E"/>
    <w:rsid w:val="001E177B"/>
    <w:rsid w:val="001E34EC"/>
    <w:rsid w:val="001F0847"/>
    <w:rsid w:val="001F36EF"/>
    <w:rsid w:val="001F56B4"/>
    <w:rsid w:val="002008B5"/>
    <w:rsid w:val="00205D98"/>
    <w:rsid w:val="002110EA"/>
    <w:rsid w:val="0021131D"/>
    <w:rsid w:val="0021240C"/>
    <w:rsid w:val="002266E5"/>
    <w:rsid w:val="00227E13"/>
    <w:rsid w:val="00254FCF"/>
    <w:rsid w:val="00254FD6"/>
    <w:rsid w:val="0025547C"/>
    <w:rsid w:val="002673BC"/>
    <w:rsid w:val="0027661E"/>
    <w:rsid w:val="00283533"/>
    <w:rsid w:val="002857B3"/>
    <w:rsid w:val="00287CE4"/>
    <w:rsid w:val="00292B75"/>
    <w:rsid w:val="00293815"/>
    <w:rsid w:val="002A7DFF"/>
    <w:rsid w:val="002C2743"/>
    <w:rsid w:val="002C468E"/>
    <w:rsid w:val="002C4E3A"/>
    <w:rsid w:val="002E40BB"/>
    <w:rsid w:val="002F2A89"/>
    <w:rsid w:val="002F3B2B"/>
    <w:rsid w:val="002F705E"/>
    <w:rsid w:val="00305EF9"/>
    <w:rsid w:val="0030723F"/>
    <w:rsid w:val="00313A2C"/>
    <w:rsid w:val="003220C8"/>
    <w:rsid w:val="003240E0"/>
    <w:rsid w:val="00324A69"/>
    <w:rsid w:val="00324BA4"/>
    <w:rsid w:val="00325695"/>
    <w:rsid w:val="003559C5"/>
    <w:rsid w:val="00356589"/>
    <w:rsid w:val="00360887"/>
    <w:rsid w:val="003706B2"/>
    <w:rsid w:val="00370D73"/>
    <w:rsid w:val="00372559"/>
    <w:rsid w:val="00380423"/>
    <w:rsid w:val="00380D9C"/>
    <w:rsid w:val="003822C3"/>
    <w:rsid w:val="003857CE"/>
    <w:rsid w:val="0039007A"/>
    <w:rsid w:val="003925B7"/>
    <w:rsid w:val="003A5732"/>
    <w:rsid w:val="003A69CF"/>
    <w:rsid w:val="003A7EC1"/>
    <w:rsid w:val="003A7F6F"/>
    <w:rsid w:val="003B2851"/>
    <w:rsid w:val="003B714D"/>
    <w:rsid w:val="003C0AE0"/>
    <w:rsid w:val="003C0FDC"/>
    <w:rsid w:val="003C45D2"/>
    <w:rsid w:val="003D5A58"/>
    <w:rsid w:val="003F26D0"/>
    <w:rsid w:val="004008C6"/>
    <w:rsid w:val="00402CD7"/>
    <w:rsid w:val="00406B2B"/>
    <w:rsid w:val="004101D8"/>
    <w:rsid w:val="00414910"/>
    <w:rsid w:val="004156D6"/>
    <w:rsid w:val="00416320"/>
    <w:rsid w:val="00423FCA"/>
    <w:rsid w:val="004261B4"/>
    <w:rsid w:val="004330F2"/>
    <w:rsid w:val="004339A2"/>
    <w:rsid w:val="00433F69"/>
    <w:rsid w:val="004419AC"/>
    <w:rsid w:val="0044408F"/>
    <w:rsid w:val="004478CE"/>
    <w:rsid w:val="00455427"/>
    <w:rsid w:val="004557AA"/>
    <w:rsid w:val="00455B8B"/>
    <w:rsid w:val="0046199E"/>
    <w:rsid w:val="004679D1"/>
    <w:rsid w:val="00471740"/>
    <w:rsid w:val="00481896"/>
    <w:rsid w:val="00482450"/>
    <w:rsid w:val="0049692F"/>
    <w:rsid w:val="004A2F79"/>
    <w:rsid w:val="004A4E59"/>
    <w:rsid w:val="004B280B"/>
    <w:rsid w:val="004B54AE"/>
    <w:rsid w:val="004B54FB"/>
    <w:rsid w:val="004C0156"/>
    <w:rsid w:val="004C102C"/>
    <w:rsid w:val="004D11AE"/>
    <w:rsid w:val="004D27EE"/>
    <w:rsid w:val="004D51B1"/>
    <w:rsid w:val="004D580D"/>
    <w:rsid w:val="004F08CD"/>
    <w:rsid w:val="004F73EB"/>
    <w:rsid w:val="0051027F"/>
    <w:rsid w:val="0051243A"/>
    <w:rsid w:val="0051474D"/>
    <w:rsid w:val="00515018"/>
    <w:rsid w:val="00521EBB"/>
    <w:rsid w:val="005261E6"/>
    <w:rsid w:val="00533CEB"/>
    <w:rsid w:val="005342E9"/>
    <w:rsid w:val="00545A34"/>
    <w:rsid w:val="0056746C"/>
    <w:rsid w:val="00570183"/>
    <w:rsid w:val="00573E10"/>
    <w:rsid w:val="00576220"/>
    <w:rsid w:val="00577941"/>
    <w:rsid w:val="00582C07"/>
    <w:rsid w:val="00584CFE"/>
    <w:rsid w:val="00592C7E"/>
    <w:rsid w:val="00593651"/>
    <w:rsid w:val="00593799"/>
    <w:rsid w:val="0059729C"/>
    <w:rsid w:val="005A3458"/>
    <w:rsid w:val="005A4C8A"/>
    <w:rsid w:val="005B29F2"/>
    <w:rsid w:val="005C0EA2"/>
    <w:rsid w:val="005C2A30"/>
    <w:rsid w:val="005C63FA"/>
    <w:rsid w:val="005C752E"/>
    <w:rsid w:val="005C7AFE"/>
    <w:rsid w:val="005D3110"/>
    <w:rsid w:val="005D7FA1"/>
    <w:rsid w:val="00600F47"/>
    <w:rsid w:val="006046ED"/>
    <w:rsid w:val="00606267"/>
    <w:rsid w:val="00607624"/>
    <w:rsid w:val="00614BC6"/>
    <w:rsid w:val="006157A1"/>
    <w:rsid w:val="00615A1D"/>
    <w:rsid w:val="00622938"/>
    <w:rsid w:val="00632F09"/>
    <w:rsid w:val="006343E8"/>
    <w:rsid w:val="00635374"/>
    <w:rsid w:val="00637191"/>
    <w:rsid w:val="006477E6"/>
    <w:rsid w:val="006538CD"/>
    <w:rsid w:val="0065763C"/>
    <w:rsid w:val="006708F4"/>
    <w:rsid w:val="00673405"/>
    <w:rsid w:val="00676D90"/>
    <w:rsid w:val="006809F5"/>
    <w:rsid w:val="00680C1B"/>
    <w:rsid w:val="00681741"/>
    <w:rsid w:val="006906BE"/>
    <w:rsid w:val="006A228B"/>
    <w:rsid w:val="006A344E"/>
    <w:rsid w:val="006A5FB7"/>
    <w:rsid w:val="006B097E"/>
    <w:rsid w:val="006B0FA4"/>
    <w:rsid w:val="006B2981"/>
    <w:rsid w:val="006B5004"/>
    <w:rsid w:val="006D1DBD"/>
    <w:rsid w:val="006D419A"/>
    <w:rsid w:val="006F21D3"/>
    <w:rsid w:val="006F4179"/>
    <w:rsid w:val="006F513C"/>
    <w:rsid w:val="0070244F"/>
    <w:rsid w:val="00703B49"/>
    <w:rsid w:val="00710B83"/>
    <w:rsid w:val="00717979"/>
    <w:rsid w:val="00747939"/>
    <w:rsid w:val="00752173"/>
    <w:rsid w:val="00753C0F"/>
    <w:rsid w:val="00756580"/>
    <w:rsid w:val="00757CF9"/>
    <w:rsid w:val="00763A1B"/>
    <w:rsid w:val="00767AB8"/>
    <w:rsid w:val="0077129D"/>
    <w:rsid w:val="00773717"/>
    <w:rsid w:val="00777F42"/>
    <w:rsid w:val="00782C89"/>
    <w:rsid w:val="00783D74"/>
    <w:rsid w:val="00784834"/>
    <w:rsid w:val="00785DAC"/>
    <w:rsid w:val="00793792"/>
    <w:rsid w:val="007B66BF"/>
    <w:rsid w:val="007C0931"/>
    <w:rsid w:val="007C1787"/>
    <w:rsid w:val="007D3C88"/>
    <w:rsid w:val="007D5A74"/>
    <w:rsid w:val="007D635E"/>
    <w:rsid w:val="007E11F5"/>
    <w:rsid w:val="007E1B3D"/>
    <w:rsid w:val="007E3A94"/>
    <w:rsid w:val="007E3F1A"/>
    <w:rsid w:val="00802F5E"/>
    <w:rsid w:val="0080766E"/>
    <w:rsid w:val="00807E3F"/>
    <w:rsid w:val="0081401F"/>
    <w:rsid w:val="008278D3"/>
    <w:rsid w:val="00835BB6"/>
    <w:rsid w:val="00835BD3"/>
    <w:rsid w:val="00835CBC"/>
    <w:rsid w:val="00840AA1"/>
    <w:rsid w:val="00843AB9"/>
    <w:rsid w:val="00850173"/>
    <w:rsid w:val="00855FDC"/>
    <w:rsid w:val="00864135"/>
    <w:rsid w:val="00867FBE"/>
    <w:rsid w:val="008710A0"/>
    <w:rsid w:val="00871554"/>
    <w:rsid w:val="008729A4"/>
    <w:rsid w:val="00874965"/>
    <w:rsid w:val="00877627"/>
    <w:rsid w:val="00880D1F"/>
    <w:rsid w:val="0088596E"/>
    <w:rsid w:val="00891F98"/>
    <w:rsid w:val="008B14CF"/>
    <w:rsid w:val="008B1F95"/>
    <w:rsid w:val="008C65E4"/>
    <w:rsid w:val="008D04F4"/>
    <w:rsid w:val="008D1D42"/>
    <w:rsid w:val="008F057E"/>
    <w:rsid w:val="008F159A"/>
    <w:rsid w:val="008F1A25"/>
    <w:rsid w:val="008F5DDB"/>
    <w:rsid w:val="008F65DD"/>
    <w:rsid w:val="008F677B"/>
    <w:rsid w:val="0090171B"/>
    <w:rsid w:val="00903ECE"/>
    <w:rsid w:val="009074F0"/>
    <w:rsid w:val="00907849"/>
    <w:rsid w:val="0091602A"/>
    <w:rsid w:val="00917851"/>
    <w:rsid w:val="009179A1"/>
    <w:rsid w:val="00922B77"/>
    <w:rsid w:val="00923257"/>
    <w:rsid w:val="00926741"/>
    <w:rsid w:val="009269E0"/>
    <w:rsid w:val="00931CEE"/>
    <w:rsid w:val="009349F4"/>
    <w:rsid w:val="0093672B"/>
    <w:rsid w:val="00945556"/>
    <w:rsid w:val="00954FC5"/>
    <w:rsid w:val="00955672"/>
    <w:rsid w:val="00955FF8"/>
    <w:rsid w:val="00960CDD"/>
    <w:rsid w:val="00960D6C"/>
    <w:rsid w:val="009930C6"/>
    <w:rsid w:val="009946F2"/>
    <w:rsid w:val="00994E93"/>
    <w:rsid w:val="009951A3"/>
    <w:rsid w:val="009A4274"/>
    <w:rsid w:val="009A4C83"/>
    <w:rsid w:val="009A5D53"/>
    <w:rsid w:val="009A78C2"/>
    <w:rsid w:val="009B396D"/>
    <w:rsid w:val="009C3FB7"/>
    <w:rsid w:val="009C73E6"/>
    <w:rsid w:val="009D121B"/>
    <w:rsid w:val="009D2334"/>
    <w:rsid w:val="009D4956"/>
    <w:rsid w:val="009E5323"/>
    <w:rsid w:val="009F3EB2"/>
    <w:rsid w:val="009F6627"/>
    <w:rsid w:val="00A120F5"/>
    <w:rsid w:val="00A149A9"/>
    <w:rsid w:val="00A235EB"/>
    <w:rsid w:val="00A37F71"/>
    <w:rsid w:val="00A42A01"/>
    <w:rsid w:val="00A44707"/>
    <w:rsid w:val="00A46FCD"/>
    <w:rsid w:val="00A52586"/>
    <w:rsid w:val="00A57A54"/>
    <w:rsid w:val="00A65F56"/>
    <w:rsid w:val="00A6795F"/>
    <w:rsid w:val="00A70FD1"/>
    <w:rsid w:val="00A71259"/>
    <w:rsid w:val="00A825DB"/>
    <w:rsid w:val="00A843E1"/>
    <w:rsid w:val="00A84609"/>
    <w:rsid w:val="00A85C0F"/>
    <w:rsid w:val="00A8630E"/>
    <w:rsid w:val="00A869DF"/>
    <w:rsid w:val="00A92503"/>
    <w:rsid w:val="00AA7D65"/>
    <w:rsid w:val="00AC41CE"/>
    <w:rsid w:val="00AD243B"/>
    <w:rsid w:val="00AD264F"/>
    <w:rsid w:val="00AD4B67"/>
    <w:rsid w:val="00AE6D88"/>
    <w:rsid w:val="00AF2AC7"/>
    <w:rsid w:val="00B02284"/>
    <w:rsid w:val="00B12028"/>
    <w:rsid w:val="00B1279C"/>
    <w:rsid w:val="00B13E49"/>
    <w:rsid w:val="00B16D31"/>
    <w:rsid w:val="00B212E8"/>
    <w:rsid w:val="00B24815"/>
    <w:rsid w:val="00B31B76"/>
    <w:rsid w:val="00B43AFF"/>
    <w:rsid w:val="00B45180"/>
    <w:rsid w:val="00B51160"/>
    <w:rsid w:val="00B520BE"/>
    <w:rsid w:val="00B54EB5"/>
    <w:rsid w:val="00B57C13"/>
    <w:rsid w:val="00B63AAD"/>
    <w:rsid w:val="00B75CE7"/>
    <w:rsid w:val="00B803C7"/>
    <w:rsid w:val="00B80916"/>
    <w:rsid w:val="00B90003"/>
    <w:rsid w:val="00B96F2A"/>
    <w:rsid w:val="00BB0639"/>
    <w:rsid w:val="00BB48B4"/>
    <w:rsid w:val="00BD2E5A"/>
    <w:rsid w:val="00BD6352"/>
    <w:rsid w:val="00BF12A5"/>
    <w:rsid w:val="00BF5C6B"/>
    <w:rsid w:val="00BF5D2C"/>
    <w:rsid w:val="00BF769F"/>
    <w:rsid w:val="00C0719F"/>
    <w:rsid w:val="00C0721D"/>
    <w:rsid w:val="00C10412"/>
    <w:rsid w:val="00C1237D"/>
    <w:rsid w:val="00C12E87"/>
    <w:rsid w:val="00C14548"/>
    <w:rsid w:val="00C17FA4"/>
    <w:rsid w:val="00C367CE"/>
    <w:rsid w:val="00C40416"/>
    <w:rsid w:val="00C52EF4"/>
    <w:rsid w:val="00C560D3"/>
    <w:rsid w:val="00C57B7E"/>
    <w:rsid w:val="00C659D2"/>
    <w:rsid w:val="00C65C92"/>
    <w:rsid w:val="00C70C6D"/>
    <w:rsid w:val="00C77CC5"/>
    <w:rsid w:val="00C91E7B"/>
    <w:rsid w:val="00C93584"/>
    <w:rsid w:val="00C963F2"/>
    <w:rsid w:val="00CA1290"/>
    <w:rsid w:val="00CB4E3A"/>
    <w:rsid w:val="00CB5989"/>
    <w:rsid w:val="00CC7D68"/>
    <w:rsid w:val="00CD4064"/>
    <w:rsid w:val="00CE0A58"/>
    <w:rsid w:val="00CE229A"/>
    <w:rsid w:val="00CE3BED"/>
    <w:rsid w:val="00CF087E"/>
    <w:rsid w:val="00CF6128"/>
    <w:rsid w:val="00D00215"/>
    <w:rsid w:val="00D13436"/>
    <w:rsid w:val="00D1454D"/>
    <w:rsid w:val="00D2109B"/>
    <w:rsid w:val="00D2128D"/>
    <w:rsid w:val="00D23509"/>
    <w:rsid w:val="00D35DF6"/>
    <w:rsid w:val="00D47530"/>
    <w:rsid w:val="00D510EF"/>
    <w:rsid w:val="00D555D1"/>
    <w:rsid w:val="00D611A1"/>
    <w:rsid w:val="00D630A7"/>
    <w:rsid w:val="00D8568A"/>
    <w:rsid w:val="00D860EE"/>
    <w:rsid w:val="00D92460"/>
    <w:rsid w:val="00DA129C"/>
    <w:rsid w:val="00DA29CA"/>
    <w:rsid w:val="00DA2B3D"/>
    <w:rsid w:val="00DA33B8"/>
    <w:rsid w:val="00DA3D29"/>
    <w:rsid w:val="00DA4AD3"/>
    <w:rsid w:val="00DA4E5B"/>
    <w:rsid w:val="00DA5052"/>
    <w:rsid w:val="00DB163F"/>
    <w:rsid w:val="00DB645F"/>
    <w:rsid w:val="00DC4D76"/>
    <w:rsid w:val="00DD1177"/>
    <w:rsid w:val="00DD1997"/>
    <w:rsid w:val="00DE7462"/>
    <w:rsid w:val="00E07C31"/>
    <w:rsid w:val="00E1100B"/>
    <w:rsid w:val="00E1561F"/>
    <w:rsid w:val="00E21AC2"/>
    <w:rsid w:val="00E21EBB"/>
    <w:rsid w:val="00E3214C"/>
    <w:rsid w:val="00E361FC"/>
    <w:rsid w:val="00E44CA3"/>
    <w:rsid w:val="00E50A47"/>
    <w:rsid w:val="00E5623B"/>
    <w:rsid w:val="00E64AF7"/>
    <w:rsid w:val="00E7101D"/>
    <w:rsid w:val="00E7494B"/>
    <w:rsid w:val="00E81FC7"/>
    <w:rsid w:val="00E909EE"/>
    <w:rsid w:val="00EA771D"/>
    <w:rsid w:val="00EB6A82"/>
    <w:rsid w:val="00EB7C36"/>
    <w:rsid w:val="00EC497F"/>
    <w:rsid w:val="00ED2A7B"/>
    <w:rsid w:val="00ED3CE1"/>
    <w:rsid w:val="00ED7385"/>
    <w:rsid w:val="00EE1BB7"/>
    <w:rsid w:val="00EF3F2B"/>
    <w:rsid w:val="00EF53EA"/>
    <w:rsid w:val="00EF5648"/>
    <w:rsid w:val="00EF7945"/>
    <w:rsid w:val="00F015ED"/>
    <w:rsid w:val="00F025DF"/>
    <w:rsid w:val="00F02B0D"/>
    <w:rsid w:val="00F03054"/>
    <w:rsid w:val="00F04CEC"/>
    <w:rsid w:val="00F12FC4"/>
    <w:rsid w:val="00F14125"/>
    <w:rsid w:val="00F150AE"/>
    <w:rsid w:val="00F21AE7"/>
    <w:rsid w:val="00F343B4"/>
    <w:rsid w:val="00F352DD"/>
    <w:rsid w:val="00F35A8E"/>
    <w:rsid w:val="00F44253"/>
    <w:rsid w:val="00F459C3"/>
    <w:rsid w:val="00F50934"/>
    <w:rsid w:val="00F5441B"/>
    <w:rsid w:val="00F55A84"/>
    <w:rsid w:val="00F5627A"/>
    <w:rsid w:val="00F60C54"/>
    <w:rsid w:val="00F637AE"/>
    <w:rsid w:val="00F65155"/>
    <w:rsid w:val="00F83B41"/>
    <w:rsid w:val="00F85124"/>
    <w:rsid w:val="00F869A3"/>
    <w:rsid w:val="00F93122"/>
    <w:rsid w:val="00FB5703"/>
    <w:rsid w:val="00FC08AF"/>
    <w:rsid w:val="00FC2CDB"/>
    <w:rsid w:val="00FC3E68"/>
    <w:rsid w:val="00FC5A8B"/>
    <w:rsid w:val="00FD2BFB"/>
    <w:rsid w:val="00FD32A8"/>
    <w:rsid w:val="00FD33A5"/>
    <w:rsid w:val="00FD5269"/>
    <w:rsid w:val="00FE225D"/>
    <w:rsid w:val="00FE75C6"/>
    <w:rsid w:val="00FF2BDD"/>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3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F5627A"/>
    <w:pPr>
      <w:tabs>
        <w:tab w:val="left" w:pos="880"/>
        <w:tab w:val="right" w:leader="dot" w:pos="9062"/>
      </w:tabs>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styleId="Textkrper">
    <w:name w:val="Body Text"/>
    <w:basedOn w:val="Standard"/>
    <w:link w:val="TextkrperZchn"/>
    <w:rsid w:val="008729A4"/>
    <w:pPr>
      <w:spacing w:after="120" w:line="280" w:lineRule="atLeast"/>
      <w:jc w:val="both"/>
    </w:pPr>
    <w:rPr>
      <w:rFonts w:ascii="Arial" w:eastAsia="Times New Roman" w:hAnsi="Arial" w:cs="Arial"/>
      <w:szCs w:val="20"/>
      <w:lang w:eastAsia="de-DE"/>
    </w:rPr>
  </w:style>
  <w:style w:type="character" w:customStyle="1" w:styleId="TextkrperZchn">
    <w:name w:val="Textkörper Zchn"/>
    <w:basedOn w:val="Absatz-Standardschriftart"/>
    <w:link w:val="Textkrper"/>
    <w:rsid w:val="008729A4"/>
    <w:rPr>
      <w:rFonts w:ascii="Arial" w:eastAsia="Times New Roman" w:hAnsi="Arial" w:cs="Arial"/>
      <w:szCs w:val="20"/>
      <w:lang w:eastAsia="de-DE"/>
    </w:rPr>
  </w:style>
  <w:style w:type="paragraph" w:styleId="Textkrper2">
    <w:name w:val="Body Text 2"/>
    <w:basedOn w:val="Standard"/>
    <w:link w:val="Textkrper2Zchn"/>
    <w:uiPriority w:val="99"/>
    <w:unhideWhenUsed/>
    <w:rsid w:val="005B29F2"/>
    <w:pPr>
      <w:spacing w:after="120" w:line="480" w:lineRule="auto"/>
    </w:pPr>
  </w:style>
  <w:style w:type="character" w:customStyle="1" w:styleId="Textkrper2Zchn">
    <w:name w:val="Textkörper 2 Zchn"/>
    <w:basedOn w:val="Absatz-Standardschriftart"/>
    <w:link w:val="Textkrper2"/>
    <w:uiPriority w:val="99"/>
    <w:rsid w:val="005B29F2"/>
  </w:style>
  <w:style w:type="character" w:customStyle="1" w:styleId="FunotentextZchn">
    <w:name w:val="Fußnotentext Zchn"/>
    <w:aliases w:val="infas_Fußnotentext Zchn,Fn-text Zchn,Schriftart: 9 pt Zchn,Schriftart: 10 pt Zchn,Schriftart: 8 pt Zchn,Footnote Text Char Zchn,Schriftart: 9 pt Char Zchn,Schriftart: 10 pt Char Zchn,Schriftart: 8 pt Char Char Zchn"/>
    <w:basedOn w:val="Absatz-Standardschriftart"/>
    <w:link w:val="Funotentext"/>
    <w:uiPriority w:val="99"/>
    <w:semiHidden/>
    <w:locked/>
    <w:rsid w:val="005B29F2"/>
    <w:rPr>
      <w:rFonts w:ascii="Times New Roman" w:hAnsi="Times New Roman"/>
      <w:sz w:val="20"/>
      <w:lang w:eastAsia="de-DE"/>
    </w:rPr>
  </w:style>
  <w:style w:type="paragraph" w:styleId="Funotentext">
    <w:name w:val="footnote text"/>
    <w:aliases w:val="infas_Fußnotentext,Fn-text,Schriftart: 9 pt,Schriftart: 10 pt,Schriftart: 8 pt,Footnote Text Char,Schriftart: 9 pt Char,Schriftart: 10 pt Char,Schriftart: 8 pt Char Char,Schriftart: 8 pt Char Char Char Char,Schriftart: 8 pt Char Char Char"/>
    <w:basedOn w:val="Standard"/>
    <w:link w:val="FunotentextZchn"/>
    <w:uiPriority w:val="99"/>
    <w:semiHidden/>
    <w:unhideWhenUsed/>
    <w:rsid w:val="005B29F2"/>
    <w:pPr>
      <w:spacing w:after="0" w:line="240" w:lineRule="auto"/>
    </w:pPr>
    <w:rPr>
      <w:rFonts w:ascii="Times New Roman" w:hAnsi="Times New Roman"/>
      <w:sz w:val="20"/>
      <w:lang w:eastAsia="de-DE"/>
    </w:rPr>
  </w:style>
  <w:style w:type="character" w:customStyle="1" w:styleId="FunotentextZchn1">
    <w:name w:val="Fußnotentext Zchn1"/>
    <w:basedOn w:val="Absatz-Standardschriftart"/>
    <w:uiPriority w:val="99"/>
    <w:semiHidden/>
    <w:rsid w:val="005B29F2"/>
    <w:rPr>
      <w:sz w:val="20"/>
      <w:szCs w:val="20"/>
    </w:rPr>
  </w:style>
  <w:style w:type="character" w:styleId="Funotenzeichen">
    <w:name w:val="footnote reference"/>
    <w:aliases w:val="Fußnotenzeichen (FZ)"/>
    <w:uiPriority w:val="99"/>
    <w:semiHidden/>
    <w:unhideWhenUsed/>
    <w:rsid w:val="005B29F2"/>
    <w:rPr>
      <w:vertAlign w:val="superscript"/>
    </w:rPr>
  </w:style>
  <w:style w:type="paragraph" w:styleId="berarbeitung">
    <w:name w:val="Revision"/>
    <w:hidden/>
    <w:uiPriority w:val="99"/>
    <w:semiHidden/>
    <w:rsid w:val="00A120F5"/>
    <w:pPr>
      <w:spacing w:after="0" w:line="240" w:lineRule="auto"/>
    </w:pPr>
  </w:style>
  <w:style w:type="character" w:customStyle="1" w:styleId="outputdata">
    <w:name w:val="outputdata"/>
    <w:basedOn w:val="Absatz-Standardschriftart"/>
    <w:rsid w:val="00AD4B67"/>
  </w:style>
  <w:style w:type="character" w:styleId="NichtaufgelsteErwhnung">
    <w:name w:val="Unresolved Mention"/>
    <w:basedOn w:val="Absatz-Standardschriftart"/>
    <w:uiPriority w:val="99"/>
    <w:semiHidden/>
    <w:unhideWhenUsed/>
    <w:rsid w:val="003A6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5793">
      <w:bodyDiv w:val="1"/>
      <w:marLeft w:val="0"/>
      <w:marRight w:val="0"/>
      <w:marTop w:val="0"/>
      <w:marBottom w:val="0"/>
      <w:divBdr>
        <w:top w:val="none" w:sz="0" w:space="0" w:color="auto"/>
        <w:left w:val="none" w:sz="0" w:space="0" w:color="auto"/>
        <w:bottom w:val="none" w:sz="0" w:space="0" w:color="auto"/>
        <w:right w:val="none" w:sz="0" w:space="0" w:color="auto"/>
      </w:divBdr>
    </w:div>
    <w:div w:id="348070294">
      <w:bodyDiv w:val="1"/>
      <w:marLeft w:val="0"/>
      <w:marRight w:val="0"/>
      <w:marTop w:val="0"/>
      <w:marBottom w:val="0"/>
      <w:divBdr>
        <w:top w:val="none" w:sz="0" w:space="0" w:color="auto"/>
        <w:left w:val="none" w:sz="0" w:space="0" w:color="auto"/>
        <w:bottom w:val="none" w:sz="0" w:space="0" w:color="auto"/>
        <w:right w:val="none" w:sz="0" w:space="0" w:color="auto"/>
      </w:divBdr>
    </w:div>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714157326">
      <w:bodyDiv w:val="1"/>
      <w:marLeft w:val="0"/>
      <w:marRight w:val="0"/>
      <w:marTop w:val="0"/>
      <w:marBottom w:val="0"/>
      <w:divBdr>
        <w:top w:val="none" w:sz="0" w:space="0" w:color="auto"/>
        <w:left w:val="none" w:sz="0" w:space="0" w:color="auto"/>
        <w:bottom w:val="none" w:sz="0" w:space="0" w:color="auto"/>
        <w:right w:val="none" w:sz="0" w:space="0" w:color="auto"/>
      </w:divBdr>
      <w:divsChild>
        <w:div w:id="1162282015">
          <w:marLeft w:val="0"/>
          <w:marRight w:val="0"/>
          <w:marTop w:val="0"/>
          <w:marBottom w:val="0"/>
          <w:divBdr>
            <w:top w:val="none" w:sz="0" w:space="0" w:color="auto"/>
            <w:left w:val="none" w:sz="0" w:space="0" w:color="auto"/>
            <w:bottom w:val="none" w:sz="0" w:space="0" w:color="auto"/>
            <w:right w:val="none" w:sz="0" w:space="0" w:color="auto"/>
          </w:divBdr>
        </w:div>
      </w:divsChild>
    </w:div>
    <w:div w:id="941645978">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627152148">
      <w:bodyDiv w:val="1"/>
      <w:marLeft w:val="0"/>
      <w:marRight w:val="0"/>
      <w:marTop w:val="0"/>
      <w:marBottom w:val="0"/>
      <w:divBdr>
        <w:top w:val="none" w:sz="0" w:space="0" w:color="auto"/>
        <w:left w:val="none" w:sz="0" w:space="0" w:color="auto"/>
        <w:bottom w:val="none" w:sz="0" w:space="0" w:color="auto"/>
        <w:right w:val="none" w:sz="0" w:space="0" w:color="auto"/>
      </w:divBdr>
    </w:div>
    <w:div w:id="1839542797">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 w:id="2136635323">
      <w:bodyDiv w:val="1"/>
      <w:marLeft w:val="0"/>
      <w:marRight w:val="0"/>
      <w:marTop w:val="0"/>
      <w:marBottom w:val="0"/>
      <w:divBdr>
        <w:top w:val="none" w:sz="0" w:space="0" w:color="auto"/>
        <w:left w:val="none" w:sz="0" w:space="0" w:color="auto"/>
        <w:bottom w:val="none" w:sz="0" w:space="0" w:color="auto"/>
        <w:right w:val="none" w:sz="0" w:space="0" w:color="auto"/>
      </w:divBdr>
      <w:divsChild>
        <w:div w:id="14575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rechnung@fra-uas.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chnungseingang@fra-uas.de" TargetMode="External"/><Relationship Id="rId4" Type="http://schemas.openxmlformats.org/officeDocument/2006/relationships/settings" Target="settings.xml"/><Relationship Id="rId9" Type="http://schemas.openxmlformats.org/officeDocument/2006/relationships/hyperlink" Target="https://www.cio.bund.de/Web/DE/IT-Beschaffung/EVB-IT-und-BVB/Aktuelle_EVB-IT/aktuelle_evb_it_node.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F9FB1-428F-4CAD-883C-81052468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3597</Words>
  <Characters>22668</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26213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Benjamin Göddel</cp:lastModifiedBy>
  <cp:revision>26</cp:revision>
  <cp:lastPrinted>2022-09-06T06:24:00Z</cp:lastPrinted>
  <dcterms:created xsi:type="dcterms:W3CDTF">2022-10-11T13:40:00Z</dcterms:created>
  <dcterms:modified xsi:type="dcterms:W3CDTF">2026-08-05T14:28:00Z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#2083584v1&lt;LEGAL&gt; - Teil A_Ausschreibungsbedingungen</vt:lpwstr>
  </property>
</Properties>
</file>